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154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color w:val="FF0000"/>
          <w:spacing w:val="0"/>
          <w:w w:val="50"/>
          <w:sz w:val="124"/>
          <w:szCs w:val="124"/>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center"/>
        <w:textAlignment w:val="auto"/>
        <w:outlineLvl w:val="9"/>
        <w:rPr>
          <w:rFonts w:hint="eastAsia" w:ascii="方正小标宋简体" w:hAnsi="方正小标宋简体" w:eastAsia="方正小标宋简体" w:cs="方正小标宋简体"/>
          <w:b w:val="0"/>
          <w:bCs w:val="0"/>
          <w:color w:val="FF0000"/>
          <w:spacing w:val="0"/>
          <w:w w:val="60"/>
          <w:sz w:val="110"/>
          <w:szCs w:val="110"/>
        </w:rPr>
      </w:pPr>
      <w:r>
        <w:rPr>
          <w:rFonts w:hint="eastAsia" w:ascii="方正小标宋简体" w:hAnsi="方正小标宋简体" w:eastAsia="方正小标宋简体" w:cs="方正小标宋简体"/>
          <w:b w:val="0"/>
          <w:bCs w:val="0"/>
          <w:color w:val="FF0000"/>
          <w:spacing w:val="0"/>
          <w:w w:val="60"/>
          <w:sz w:val="110"/>
          <w:szCs w:val="110"/>
        </w:rPr>
        <w:t>共青团黑龙江省委办公室文件</w:t>
      </w:r>
    </w:p>
    <w:p>
      <w:pPr>
        <w:pStyle w:val="10"/>
        <w:keepNext w:val="0"/>
        <w:keepLines w:val="0"/>
        <w:pageBreakBefore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default" w:ascii="Times New Roman" w:hAnsi="Times New Roman" w:eastAsia="方正仿宋_GBK" w:cs="Times New Roman"/>
          <w:bCs/>
          <w:color w:val="auto"/>
          <w:sz w:val="32"/>
          <w:szCs w:val="32"/>
        </w:rPr>
      </w:pPr>
    </w:p>
    <w:p>
      <w:pPr>
        <w:pStyle w:val="10"/>
        <w:keepNext w:val="0"/>
        <w:keepLines w:val="0"/>
        <w:pageBreakBefore w:val="0"/>
        <w:kinsoku/>
        <w:wordWrap/>
        <w:overflowPunct/>
        <w:topLinePunct w:val="0"/>
        <w:autoSpaceDE/>
        <w:autoSpaceDN/>
        <w:bidi w:val="0"/>
        <w:adjustRightInd/>
        <w:snapToGrid/>
        <w:spacing w:before="0" w:beforeAutospacing="0" w:after="0" w:afterAutospacing="0" w:line="560" w:lineRule="exact"/>
        <w:ind w:left="0" w:leftChars="0" w:right="0" w:rightChars="0" w:firstLine="0" w:firstLineChars="0"/>
        <w:jc w:val="center"/>
        <w:textAlignment w:val="auto"/>
        <w:outlineLvl w:val="9"/>
        <w:rPr>
          <w:rFonts w:hint="eastAsia" w:ascii="方正仿宋_GBK" w:hAnsi="方正仿宋_GBK" w:eastAsia="方正仿宋_GBK" w:cs="方正仿宋_GBK"/>
          <w:bCs/>
          <w:color w:val="FFFFFF" w:themeColor="background1"/>
          <w:sz w:val="32"/>
          <w:szCs w:val="32"/>
          <w14:textFill>
            <w14:solidFill>
              <w14:schemeClr w14:val="bg1"/>
            </w14:solidFill>
          </w14:textFill>
        </w:rPr>
      </w:pPr>
      <w:r>
        <w:rPr>
          <w:rFonts w:hint="default" w:ascii="Times New Roman" w:hAnsi="Times New Roman" w:eastAsia="方正仿宋_GBK" w:cs="Times New Roman"/>
          <w:bCs/>
          <w:color w:val="auto"/>
          <w:sz w:val="32"/>
          <w:szCs w:val="32"/>
        </w:rPr>
        <w:t>黑青办发</w:t>
      </w:r>
      <w:r>
        <w:rPr>
          <w:rFonts w:hint="default" w:ascii="Times New Roman" w:hAnsi="Times New Roman" w:eastAsia="方正仿宋_GBK" w:cs="Times New Roman"/>
          <w:bCs/>
          <w:color w:val="auto"/>
          <w:sz w:val="32"/>
          <w:szCs w:val="32"/>
          <w:lang w:eastAsia="zh-CN"/>
        </w:rPr>
        <w:t>〔</w:t>
      </w:r>
      <w:r>
        <w:rPr>
          <w:rFonts w:hint="default" w:ascii="Times New Roman" w:hAnsi="Times New Roman" w:eastAsia="方正仿宋_GBK" w:cs="Times New Roman"/>
          <w:bCs/>
          <w:color w:val="auto"/>
          <w:sz w:val="32"/>
          <w:szCs w:val="32"/>
          <w:lang w:val="en-US" w:eastAsia="zh-CN"/>
        </w:rPr>
        <w:t>20</w:t>
      </w:r>
      <w:r>
        <w:rPr>
          <w:rFonts w:hint="eastAsia" w:ascii="Times New Roman" w:hAnsi="Times New Roman" w:eastAsia="方正仿宋_GBK" w:cs="Times New Roman"/>
          <w:bCs/>
          <w:color w:val="auto"/>
          <w:sz w:val="32"/>
          <w:szCs w:val="32"/>
          <w:lang w:val="en-US" w:eastAsia="zh-CN"/>
        </w:rPr>
        <w:t>22</w:t>
      </w:r>
      <w:r>
        <w:rPr>
          <w:rFonts w:hint="default" w:ascii="Times New Roman" w:hAnsi="Times New Roman" w:eastAsia="方正仿宋_GBK" w:cs="Times New Roman"/>
          <w:bCs/>
          <w:color w:val="auto"/>
          <w:sz w:val="32"/>
          <w:szCs w:val="32"/>
          <w:lang w:eastAsia="zh-CN"/>
        </w:rPr>
        <w:t>〕</w:t>
      </w:r>
      <w:r>
        <w:rPr>
          <w:rFonts w:hint="eastAsia" w:cs="Times New Roman"/>
          <w:bCs/>
          <w:color w:val="auto"/>
          <w:sz w:val="32"/>
          <w:szCs w:val="32"/>
          <w:lang w:val="en-US" w:eastAsia="zh-CN"/>
        </w:rPr>
        <w:t>9</w:t>
      </w:r>
      <w:r>
        <w:rPr>
          <w:rFonts w:hint="default" w:ascii="Times New Roman" w:hAnsi="Times New Roman" w:eastAsia="方正仿宋_GBK" w:cs="Times New Roman"/>
          <w:bCs/>
          <w:color w:val="auto"/>
          <w:sz w:val="32"/>
          <w:szCs w:val="32"/>
          <w:lang w:val="en-US" w:eastAsia="zh-CN"/>
        </w:rPr>
        <w:t>号</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b/>
          <w:bCs/>
          <w:color w:val="FF0000"/>
          <w:spacing w:val="-15"/>
          <w:w w:val="45"/>
          <w:sz w:val="144"/>
          <w:szCs w:val="20"/>
        </w:rPr>
      </w:pPr>
      <w:r>
        <w:rPr>
          <w:sz w:val="44"/>
        </w:rPr>
        <mc:AlternateContent>
          <mc:Choice Requires="wps">
            <w:drawing>
              <wp:anchor distT="0" distB="0" distL="114300" distR="114300" simplePos="0" relativeHeight="251660288" behindDoc="0" locked="0" layoutInCell="1" allowOverlap="1">
                <wp:simplePos x="0" y="0"/>
                <wp:positionH relativeFrom="column">
                  <wp:posOffset>635</wp:posOffset>
                </wp:positionH>
                <wp:positionV relativeFrom="paragraph">
                  <wp:posOffset>211455</wp:posOffset>
                </wp:positionV>
                <wp:extent cx="5553075" cy="0"/>
                <wp:effectExtent l="0" t="9525" r="9525" b="9525"/>
                <wp:wrapNone/>
                <wp:docPr id="2" name="直接连接符 2"/>
                <wp:cNvGraphicFramePr/>
                <a:graphic xmlns:a="http://schemas.openxmlformats.org/drawingml/2006/main">
                  <a:graphicData uri="http://schemas.microsoft.com/office/word/2010/wordprocessingShape">
                    <wps:wsp>
                      <wps:cNvCnPr/>
                      <wps:spPr>
                        <a:xfrm>
                          <a:off x="1103630" y="4754245"/>
                          <a:ext cx="5553075" cy="0"/>
                        </a:xfrm>
                        <a:prstGeom prst="line">
                          <a:avLst/>
                        </a:prstGeom>
                        <a:ln w="19050" cmpd="sng">
                          <a:solidFill>
                            <a:srgbClr val="FF0000"/>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16.65pt;height:0pt;width:437.25pt;z-index:251660288;mso-width-relative:page;mso-height-relative:page;" filled="f" stroked="t" coordsize="21600,21600" o:gfxdata="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Wth+dEAAAAGAQAADwAAAAAAAAABACAAAAAiAAAAZHJzL2Rvd25yZXYueG1sUEsBAhQAFAAA&#10;AAgAh07iQA0Ycgv2AQAAvgMAAA4AAAAAAAAAAQAgAAAAIAEAAGRycy9lMm9Eb2MueG1sUEsFBgAA&#10;AAAGAAYAWQEAAIgFAAAAAA==&#10;">
                <v:fill on="f" focussize="0,0"/>
                <v:stroke weight="1.5pt" color="#FF0000 [3204]" miterlimit="8" joinstyle="miter"/>
                <v:imagedata o:title=""/>
                <o:lock v:ext="edit" aspectratio="f"/>
              </v:line>
            </w:pict>
          </mc:Fallback>
        </mc:AlternateContent>
      </w:r>
    </w:p>
    <w:p>
      <w:pPr>
        <w:pStyle w:val="3"/>
        <w:pageBreakBefore w:val="0"/>
        <w:widowControl w:val="0"/>
        <w:kinsoku/>
        <w:wordWrap/>
        <w:overflowPunct/>
        <w:topLinePunct w:val="0"/>
        <w:autoSpaceDE/>
        <w:autoSpaceDN/>
        <w:bidi w:val="0"/>
        <w:adjustRightInd/>
        <w:snapToGrid/>
        <w:spacing w:beforeLines="0" w:afterLines="0" w:line="560" w:lineRule="exact"/>
        <w:rPr>
          <w:rFonts w:hint="eastAsia"/>
          <w:lang w:eastAsia="zh-CN"/>
        </w:rPr>
      </w:pPr>
    </w:p>
    <w:p>
      <w:pPr>
        <w:pStyle w:val="3"/>
        <w:keepNext/>
        <w:keepLines/>
        <w:pageBreakBefore w:val="0"/>
        <w:widowControl w:val="0"/>
        <w:kinsoku/>
        <w:wordWrap/>
        <w:overflowPunct/>
        <w:topLinePunct w:val="0"/>
        <w:autoSpaceDE/>
        <w:autoSpaceDN/>
        <w:bidi w:val="0"/>
        <w:adjustRightInd/>
        <w:snapToGrid/>
        <w:spacing w:before="221" w:beforeLines="50"/>
        <w:textAlignment w:val="center"/>
        <w:rPr>
          <w:rFonts w:hint="eastAsia"/>
          <w:lang w:eastAsia="zh-CN"/>
        </w:rPr>
      </w:pPr>
      <w:r>
        <w:rPr>
          <w:rFonts w:hint="eastAsia"/>
          <w:lang w:eastAsia="zh-CN"/>
        </w:rPr>
        <w:t>关于印发《黑龙江省“大学生乡村创业帮扶计划”工作方案》的通知</w:t>
      </w:r>
    </w:p>
    <w:p>
      <w:pPr>
        <w:ind w:left="0" w:leftChars="0" w:firstLine="0" w:firstLineChars="0"/>
        <w:rPr>
          <w:rFonts w:hint="eastAsia"/>
          <w:lang w:eastAsia="zh-CN"/>
        </w:rPr>
      </w:pPr>
    </w:p>
    <w:p>
      <w:pPr>
        <w:keepNext w:val="0"/>
        <w:keepLines w:val="0"/>
        <w:pageBreakBefore w:val="0"/>
        <w:widowControl w:val="0"/>
        <w:kinsoku/>
        <w:overflowPunct/>
        <w:topLinePunct w:val="0"/>
        <w:autoSpaceDE/>
        <w:autoSpaceDN/>
        <w:bidi w:val="0"/>
        <w:adjustRightInd/>
        <w:snapToGrid/>
        <w:ind w:left="0" w:leftChars="0" w:firstLine="0" w:firstLineChars="0"/>
        <w:textAlignment w:val="auto"/>
        <w:rPr>
          <w:rFonts w:hint="eastAsia"/>
          <w:lang w:eastAsia="zh-CN"/>
        </w:rPr>
      </w:pPr>
      <w:r>
        <w:rPr>
          <w:rFonts w:hint="eastAsia"/>
          <w:lang w:eastAsia="zh-CN"/>
        </w:rPr>
        <w:t>各团市（地）委、省直各高校团委：</w:t>
      </w:r>
    </w:p>
    <w:p>
      <w:pPr>
        <w:keepNext w:val="0"/>
        <w:keepLines w:val="0"/>
        <w:pageBreakBefore w:val="0"/>
        <w:widowControl w:val="0"/>
        <w:kinsoku/>
        <w:overflowPunct/>
        <w:topLinePunct w:val="0"/>
        <w:autoSpaceDE/>
        <w:autoSpaceDN/>
        <w:bidi w:val="0"/>
        <w:adjustRightInd/>
        <w:snapToGrid/>
        <w:textAlignment w:val="auto"/>
        <w:rPr>
          <w:rFonts w:hint="eastAsia"/>
          <w:lang w:eastAsia="zh-CN"/>
        </w:rPr>
      </w:pPr>
      <w:r>
        <w:rPr>
          <w:rFonts w:hint="eastAsia"/>
          <w:lang w:eastAsia="zh-CN"/>
        </w:rPr>
        <w:t>为深入贯彻团中央“共青团促进大学生就业行动”工作安排，现将《黑龙江省“大学生乡村创业帮扶计划”工作方案》通知如下，请认真抓好贯彻落实。</w:t>
      </w:r>
    </w:p>
    <w:p>
      <w:pPr>
        <w:keepNext w:val="0"/>
        <w:keepLines w:val="0"/>
        <w:pageBreakBefore w:val="0"/>
        <w:widowControl w:val="0"/>
        <w:kinsoku/>
        <w:overflowPunct/>
        <w:topLinePunct w:val="0"/>
        <w:autoSpaceDE/>
        <w:autoSpaceDN/>
        <w:bidi w:val="0"/>
        <w:adjustRightInd/>
        <w:snapToGrid/>
        <w:textAlignment w:val="auto"/>
        <w:rPr>
          <w:rFonts w:hint="eastAsia"/>
          <w:lang w:eastAsia="zh-CN"/>
        </w:rPr>
      </w:pPr>
    </w:p>
    <w:p>
      <w:pPr>
        <w:pStyle w:val="11"/>
        <w:keepNext w:val="0"/>
        <w:keepLines w:val="0"/>
        <w:pageBreakBefore w:val="0"/>
        <w:widowControl w:val="0"/>
        <w:kinsoku/>
        <w:overflowPunct/>
        <w:topLinePunct w:val="0"/>
        <w:autoSpaceDE/>
        <w:autoSpaceDN/>
        <w:bidi w:val="0"/>
        <w:adjustRightInd/>
        <w:snapToGrid/>
        <w:spacing w:after="0" w:afterLines="0"/>
        <w:textAlignment w:val="auto"/>
        <w:rPr>
          <w:rFonts w:hint="eastAsia"/>
          <w:lang w:eastAsia="zh-CN"/>
        </w:rPr>
      </w:pPr>
    </w:p>
    <w:p>
      <w:pPr>
        <w:pStyle w:val="11"/>
        <w:keepNext w:val="0"/>
        <w:keepLines w:val="0"/>
        <w:pageBreakBefore w:val="0"/>
        <w:widowControl w:val="0"/>
        <w:kinsoku/>
        <w:wordWrap w:val="0"/>
        <w:overflowPunct/>
        <w:topLinePunct w:val="0"/>
        <w:autoSpaceDE/>
        <w:autoSpaceDN/>
        <w:bidi w:val="0"/>
        <w:adjustRightInd/>
        <w:snapToGrid/>
        <w:spacing w:after="0" w:afterLines="0"/>
        <w:ind w:left="0" w:leftChars="0" w:firstLine="0" w:firstLineChars="0"/>
        <w:jc w:val="right"/>
        <w:textAlignment w:val="auto"/>
        <w:rPr>
          <w:rFonts w:hint="default"/>
          <w:lang w:val="en-US" w:eastAsia="zh-CN"/>
        </w:rPr>
      </w:pPr>
      <w:r>
        <w:rPr>
          <w:rFonts w:hint="eastAsia"/>
          <w:lang w:eastAsia="zh-CN"/>
        </w:rPr>
        <w:t>共青团黑龙江省委办公室</w:t>
      </w:r>
      <w:r>
        <w:rPr>
          <w:rFonts w:hint="eastAsia"/>
          <w:lang w:val="en-US" w:eastAsia="zh-CN"/>
        </w:rPr>
        <w:t xml:space="preserve">      </w:t>
      </w:r>
    </w:p>
    <w:p>
      <w:pPr>
        <w:keepNext w:val="0"/>
        <w:keepLines w:val="0"/>
        <w:pageBreakBefore w:val="0"/>
        <w:widowControl w:val="0"/>
        <w:kinsoku/>
        <w:wordWrap w:val="0"/>
        <w:overflowPunct/>
        <w:topLinePunct w:val="0"/>
        <w:autoSpaceDE/>
        <w:autoSpaceDN/>
        <w:bidi w:val="0"/>
        <w:adjustRightInd/>
        <w:snapToGrid/>
        <w:jc w:val="right"/>
        <w:textAlignment w:val="auto"/>
        <w:rPr>
          <w:rFonts w:hint="default"/>
          <w:lang w:val="en-US" w:eastAsia="zh-CN"/>
        </w:rPr>
      </w:pPr>
      <w:r>
        <w:rPr>
          <w:rFonts w:hint="eastAsia"/>
          <w:lang w:val="en-US" w:eastAsia="zh-CN"/>
        </w:rPr>
        <w:t xml:space="preserve">2022年4月12日        </w:t>
      </w:r>
    </w:p>
    <w:p>
      <w:pPr>
        <w:pStyle w:val="11"/>
        <w:rPr>
          <w:rFonts w:hint="eastAsia"/>
          <w:lang w:eastAsia="zh-CN"/>
        </w:rPr>
      </w:pPr>
    </w:p>
    <w:p>
      <w:pPr>
        <w:pStyle w:val="3"/>
        <w:bidi w:val="0"/>
        <w:rPr>
          <w:rFonts w:hint="eastAsia"/>
          <w:lang w:eastAsia="zh-CN"/>
        </w:rPr>
      </w:pPr>
      <w:r>
        <w:rPr>
          <w:rFonts w:hint="eastAsia"/>
          <w:lang w:eastAsia="zh-CN"/>
        </w:rPr>
        <w:t>黑龙江省“大学生乡村创业帮扶计划”</w:t>
      </w:r>
    </w:p>
    <w:p>
      <w:pPr>
        <w:pStyle w:val="3"/>
        <w:bidi w:val="0"/>
        <w:rPr>
          <w:rFonts w:hint="eastAsia"/>
          <w:lang w:eastAsia="zh-CN"/>
        </w:rPr>
      </w:pPr>
      <w:r>
        <w:rPr>
          <w:rFonts w:hint="eastAsia"/>
          <w:lang w:eastAsia="zh-CN"/>
        </w:rPr>
        <w:t>工作方案</w:t>
      </w:r>
    </w:p>
    <w:p>
      <w:pPr>
        <w:rPr>
          <w:rFonts w:hint="eastAsia"/>
          <w:lang w:eastAsia="zh-CN"/>
        </w:rPr>
      </w:pPr>
    </w:p>
    <w:p>
      <w:pPr>
        <w:pageBreakBefore w:val="0"/>
        <w:widowControl w:val="0"/>
        <w:kinsoku/>
        <w:wordWrap/>
        <w:overflowPunct/>
        <w:topLinePunct w:val="0"/>
        <w:autoSpaceDE/>
        <w:autoSpaceDN/>
        <w:bidi w:val="0"/>
        <w:adjustRightInd/>
        <w:snapToGrid/>
        <w:textAlignment w:val="auto"/>
        <w:rPr>
          <w:rFonts w:hint="eastAsia"/>
          <w:lang w:eastAsia="zh-CN"/>
        </w:rPr>
      </w:pPr>
      <w:r>
        <w:rPr>
          <w:rFonts w:hint="eastAsia"/>
          <w:lang w:eastAsia="zh-CN"/>
        </w:rPr>
        <w:t>为深入贯彻党的十九届六中全会精神和中央经济工作会议精神，认真落实“共青团促进大学生就业行动”工作安排，进一步加大对我省青年创新创业主体的支持力度，打造良好的创新创业生态，团省委决定开展大学生乡村创业帮扶工作，具体方案如下。</w:t>
      </w:r>
    </w:p>
    <w:p>
      <w:pPr>
        <w:pStyle w:val="4"/>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ascii="方正黑体_GBK" w:hAnsi="方正黑体_GBK" w:eastAsia="方正黑体_GBK" w:cs="方正黑体_GBK"/>
          <w:lang w:eastAsia="zh-CN"/>
        </w:rPr>
      </w:pPr>
      <w:r>
        <w:rPr>
          <w:rFonts w:hint="eastAsia" w:ascii="方正黑体_GBK" w:hAnsi="方正黑体_GBK" w:eastAsia="方正黑体_GBK" w:cs="方正黑体_GBK"/>
          <w:lang w:eastAsia="zh-CN"/>
        </w:rPr>
        <w:t>一、目标任务</w:t>
      </w:r>
    </w:p>
    <w:p>
      <w:pPr>
        <w:spacing w:line="560" w:lineRule="exact"/>
        <w:ind w:firstLine="640" w:firstLineChars="200"/>
        <w:rPr>
          <w:rFonts w:hint="eastAsia"/>
          <w:lang w:eastAsia="zh-CN"/>
        </w:rPr>
      </w:pPr>
      <w:r>
        <w:rPr>
          <w:rFonts w:hint="eastAsia"/>
          <w:lang w:eastAsia="zh-CN"/>
        </w:rPr>
        <w:t>面向</w:t>
      </w:r>
      <w:r>
        <w:rPr>
          <w:rFonts w:eastAsia="方正仿宋_GBK"/>
          <w:sz w:val="32"/>
          <w:szCs w:val="32"/>
        </w:rPr>
        <w:t>毕业2年内的大学生</w:t>
      </w:r>
      <w:r>
        <w:rPr>
          <w:rFonts w:hint="eastAsia"/>
          <w:lang w:eastAsia="zh-CN"/>
        </w:rPr>
        <w:t>返乡下乡初创型小微项目进行</w:t>
      </w:r>
      <w:r>
        <w:rPr>
          <w:rFonts w:hint="eastAsia"/>
          <w:lang w:val="en-US" w:eastAsia="zh-CN"/>
        </w:rPr>
        <w:t>资金</w:t>
      </w:r>
      <w:r>
        <w:rPr>
          <w:rFonts w:hint="eastAsia"/>
          <w:lang w:eastAsia="zh-CN"/>
        </w:rPr>
        <w:t>支持，项目不少于</w:t>
      </w:r>
      <w:r>
        <w:rPr>
          <w:rFonts w:hint="eastAsia"/>
          <w:lang w:val="en-US" w:eastAsia="zh-CN"/>
        </w:rPr>
        <w:t>60</w:t>
      </w:r>
      <w:r>
        <w:rPr>
          <w:rFonts w:hint="eastAsia"/>
          <w:lang w:eastAsia="zh-CN"/>
        </w:rPr>
        <w:t>个，每个项目提供资金2万元，总额不少于</w:t>
      </w:r>
      <w:r>
        <w:rPr>
          <w:rFonts w:hint="eastAsia"/>
          <w:lang w:val="en-US" w:eastAsia="zh-CN"/>
        </w:rPr>
        <w:t>120万元</w:t>
      </w:r>
      <w:r>
        <w:rPr>
          <w:rFonts w:hint="eastAsia"/>
          <w:lang w:eastAsia="zh-CN"/>
        </w:rPr>
        <w:t>。</w:t>
      </w:r>
    </w:p>
    <w:p>
      <w:pPr>
        <w:pStyle w:val="4"/>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ascii="方正黑体_GBK" w:hAnsi="方正黑体_GBK" w:eastAsia="方正黑体_GBK" w:cs="方正黑体_GBK"/>
          <w:lang w:eastAsia="zh-CN"/>
        </w:rPr>
      </w:pPr>
      <w:r>
        <w:rPr>
          <w:rFonts w:hint="eastAsia" w:ascii="方正黑体_GBK" w:hAnsi="方正黑体_GBK" w:eastAsia="方正黑体_GBK" w:cs="方正黑体_GBK"/>
          <w:lang w:eastAsia="zh-CN"/>
        </w:rPr>
        <w:t>二、资助对象</w:t>
      </w:r>
    </w:p>
    <w:p>
      <w:pPr>
        <w:pageBreakBefore w:val="0"/>
        <w:widowControl w:val="0"/>
        <w:kinsoku/>
        <w:wordWrap/>
        <w:overflowPunct/>
        <w:topLinePunct w:val="0"/>
        <w:autoSpaceDE/>
        <w:autoSpaceDN/>
        <w:bidi w:val="0"/>
        <w:adjustRightInd/>
        <w:snapToGrid/>
        <w:textAlignment w:val="auto"/>
        <w:rPr>
          <w:rFonts w:hint="eastAsia"/>
          <w:sz w:val="32"/>
          <w:szCs w:val="32"/>
          <w:lang w:eastAsia="zh-CN"/>
        </w:rPr>
      </w:pPr>
      <w:r>
        <w:rPr>
          <w:rFonts w:hint="eastAsia"/>
          <w:sz w:val="32"/>
          <w:szCs w:val="32"/>
          <w:lang w:eastAsia="zh-CN"/>
        </w:rPr>
        <w:t>支持方式。按照项目实际，采取无偿资助、免息借款等方式进行支持。</w:t>
      </w:r>
    </w:p>
    <w:p>
      <w:pPr>
        <w:pageBreakBefore w:val="0"/>
        <w:widowControl w:val="0"/>
        <w:kinsoku/>
        <w:wordWrap/>
        <w:overflowPunct/>
        <w:topLinePunct w:val="0"/>
        <w:autoSpaceDE/>
        <w:autoSpaceDN/>
        <w:bidi w:val="0"/>
        <w:adjustRightInd/>
        <w:snapToGrid/>
        <w:textAlignment w:val="auto"/>
        <w:rPr>
          <w:rFonts w:hint="eastAsia"/>
          <w:sz w:val="32"/>
          <w:szCs w:val="32"/>
          <w:lang w:eastAsia="zh-CN"/>
        </w:rPr>
      </w:pPr>
      <w:r>
        <w:rPr>
          <w:rFonts w:hint="eastAsia"/>
          <w:sz w:val="32"/>
          <w:szCs w:val="32"/>
          <w:lang w:eastAsia="zh-CN"/>
        </w:rPr>
        <w:t>——面向在乡村振兴、带动就业、巩固脱贫攻坚成果等方面具有一定示范带动作用、模式做法具有特色的大学毕业生返乡下乡初创型小微项目，每年资助不少于</w:t>
      </w:r>
      <w:r>
        <w:rPr>
          <w:rFonts w:hint="eastAsia"/>
          <w:sz w:val="32"/>
          <w:szCs w:val="32"/>
          <w:lang w:val="en-US" w:eastAsia="zh-CN"/>
        </w:rPr>
        <w:t>10</w:t>
      </w:r>
      <w:r>
        <w:rPr>
          <w:rFonts w:hint="eastAsia"/>
          <w:sz w:val="32"/>
          <w:szCs w:val="32"/>
          <w:lang w:eastAsia="zh-CN"/>
        </w:rPr>
        <w:t>个，每个项目提供无偿资助资金2万元。</w:t>
      </w:r>
    </w:p>
    <w:p>
      <w:pPr>
        <w:pageBreakBefore w:val="0"/>
        <w:widowControl w:val="0"/>
        <w:kinsoku/>
        <w:wordWrap/>
        <w:overflowPunct/>
        <w:topLinePunct w:val="0"/>
        <w:autoSpaceDE/>
        <w:autoSpaceDN/>
        <w:bidi w:val="0"/>
        <w:adjustRightInd/>
        <w:snapToGrid/>
        <w:textAlignment w:val="auto"/>
        <w:rPr>
          <w:rFonts w:hint="eastAsia"/>
          <w:sz w:val="32"/>
          <w:szCs w:val="32"/>
          <w:lang w:eastAsia="zh-CN"/>
        </w:rPr>
      </w:pPr>
      <w:r>
        <w:rPr>
          <w:rFonts w:hint="eastAsia"/>
          <w:sz w:val="32"/>
          <w:szCs w:val="32"/>
          <w:lang w:eastAsia="zh-CN"/>
        </w:rPr>
        <w:t>——面向具备一定操作性和发展前景，有较强资金需求的大学毕业生返乡下乡初创型小微项目（优先支持受疫情或灾害影响较大的项目），每年支持不少于</w:t>
      </w:r>
      <w:r>
        <w:rPr>
          <w:rFonts w:hint="eastAsia"/>
          <w:sz w:val="32"/>
          <w:szCs w:val="32"/>
          <w:lang w:val="en-US" w:eastAsia="zh-CN"/>
        </w:rPr>
        <w:t>50</w:t>
      </w:r>
      <w:r>
        <w:rPr>
          <w:rFonts w:hint="eastAsia"/>
          <w:sz w:val="32"/>
          <w:szCs w:val="32"/>
          <w:lang w:eastAsia="zh-CN"/>
        </w:rPr>
        <w:t>个，每个项目提供免息借款资金不少于2万元，借款周期1年。</w:t>
      </w:r>
    </w:p>
    <w:p>
      <w:pPr>
        <w:pageBreakBefore w:val="0"/>
        <w:widowControl w:val="0"/>
        <w:kinsoku/>
        <w:wordWrap/>
        <w:overflowPunct/>
        <w:topLinePunct w:val="0"/>
        <w:autoSpaceDE/>
        <w:autoSpaceDN/>
        <w:bidi w:val="0"/>
        <w:adjustRightInd/>
        <w:snapToGrid/>
        <w:textAlignment w:val="auto"/>
        <w:rPr>
          <w:rFonts w:hint="eastAsia"/>
          <w:lang w:eastAsia="zh-CN"/>
        </w:rPr>
      </w:pPr>
      <w:r>
        <w:rPr>
          <w:rFonts w:hint="eastAsia"/>
          <w:lang w:eastAsia="zh-CN"/>
        </w:rPr>
        <w:t>其中，返乡下乡创业包括在乡村进行的涉农及非涉农创业和在县域进行的涉农创业，原则上不包括市辖区。</w:t>
      </w:r>
    </w:p>
    <w:p>
      <w:pPr>
        <w:pageBreakBefore w:val="0"/>
        <w:widowControl w:val="0"/>
        <w:kinsoku/>
        <w:wordWrap/>
        <w:overflowPunct/>
        <w:topLinePunct w:val="0"/>
        <w:autoSpaceDE/>
        <w:autoSpaceDN/>
        <w:bidi w:val="0"/>
        <w:adjustRightInd/>
        <w:snapToGrid/>
        <w:textAlignment w:val="auto"/>
        <w:rPr>
          <w:rFonts w:hint="eastAsia"/>
          <w:lang w:eastAsia="zh-CN"/>
        </w:rPr>
      </w:pPr>
      <w:r>
        <w:rPr>
          <w:rFonts w:hint="eastAsia"/>
          <w:lang w:eastAsia="zh-CN"/>
        </w:rPr>
        <w:t>所资助项目应为经过工商登记注册的法人主体，且符合初创型小微项目标准</w:t>
      </w:r>
      <w:r>
        <w:rPr>
          <w:rStyle w:val="15"/>
          <w:rFonts w:eastAsia="方正仿宋_GBK"/>
          <w:sz w:val="32"/>
          <w:szCs w:val="32"/>
        </w:rPr>
        <w:footnoteReference w:id="0"/>
      </w:r>
      <w:r>
        <w:rPr>
          <w:rFonts w:hint="eastAsia"/>
          <w:lang w:eastAsia="zh-CN"/>
        </w:rPr>
        <w:t>。</w:t>
      </w:r>
    </w:p>
    <w:p>
      <w:pPr>
        <w:pStyle w:val="4"/>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lang w:eastAsia="zh-CN"/>
        </w:rPr>
      </w:pPr>
      <w:r>
        <w:rPr>
          <w:rFonts w:hint="eastAsia" w:ascii="方正黑体_GBK" w:hAnsi="方正黑体_GBK" w:eastAsia="方正黑体_GBK" w:cs="方正黑体_GBK"/>
          <w:lang w:eastAsia="zh-CN"/>
        </w:rPr>
        <w:t>三、总体安排</w:t>
      </w:r>
    </w:p>
    <w:p>
      <w:pPr>
        <w:pStyle w:val="5"/>
        <w:pageBreakBefore w:val="0"/>
        <w:widowControl w:val="0"/>
        <w:kinsoku/>
        <w:wordWrap/>
        <w:overflowPunct/>
        <w:topLinePunct w:val="0"/>
        <w:autoSpaceDE/>
        <w:autoSpaceDN/>
        <w:bidi w:val="0"/>
        <w:adjustRightInd/>
        <w:snapToGrid/>
        <w:spacing w:beforeLines="0" w:afterLines="0"/>
        <w:textAlignment w:val="auto"/>
        <w:rPr>
          <w:rFonts w:hint="eastAsia" w:ascii="方正楷体_GBK" w:hAnsi="方正楷体_GBK" w:eastAsia="方正楷体_GBK" w:cs="方正楷体_GBK"/>
          <w:lang w:val="en-US" w:eastAsia="zh-CN"/>
        </w:rPr>
      </w:pPr>
      <w:r>
        <w:rPr>
          <w:rFonts w:hint="eastAsia" w:ascii="方正楷体_GBK" w:hAnsi="方正楷体_GBK" w:eastAsia="方正楷体_GBK" w:cs="方正楷体_GBK"/>
          <w:lang w:eastAsia="zh-CN"/>
        </w:rPr>
        <w:t>（一）资金筹集</w:t>
      </w:r>
      <w:r>
        <w:rPr>
          <w:rFonts w:hint="eastAsia" w:ascii="方正楷体_GBK" w:hAnsi="方正楷体_GBK" w:eastAsia="方正楷体_GBK" w:cs="方正楷体_GBK"/>
          <w:lang w:val="en-US" w:eastAsia="zh-CN"/>
        </w:rPr>
        <w:t>与管理</w:t>
      </w:r>
    </w:p>
    <w:p>
      <w:pPr>
        <w:pageBreakBefore w:val="0"/>
        <w:widowControl w:val="0"/>
        <w:kinsoku/>
        <w:wordWrap/>
        <w:overflowPunct/>
        <w:topLinePunct w:val="0"/>
        <w:autoSpaceDE/>
        <w:autoSpaceDN/>
        <w:bidi w:val="0"/>
        <w:adjustRightInd/>
        <w:snapToGrid/>
        <w:textAlignment w:val="auto"/>
        <w:rPr>
          <w:rFonts w:hint="eastAsia" w:eastAsia="方正仿宋_GBK"/>
          <w:lang w:val="en-US" w:eastAsia="zh-CN"/>
        </w:rPr>
      </w:pPr>
      <w:r>
        <w:rPr>
          <w:rFonts w:hint="eastAsia"/>
          <w:lang w:val="en-US" w:eastAsia="zh-CN"/>
        </w:rPr>
        <w:t>直接资助资金由中国青年创业就业基金会提供支持，团黑龙江省委作为管理方进行拨付，各推荐单位作为协管方进行项目跟踪问效。</w:t>
      </w:r>
    </w:p>
    <w:p>
      <w:pPr>
        <w:pageBreakBefore w:val="0"/>
        <w:widowControl w:val="0"/>
        <w:kinsoku/>
        <w:wordWrap/>
        <w:overflowPunct/>
        <w:topLinePunct w:val="0"/>
        <w:autoSpaceDE/>
        <w:autoSpaceDN/>
        <w:bidi w:val="0"/>
        <w:adjustRightInd/>
        <w:snapToGrid/>
        <w:textAlignment w:val="auto"/>
        <w:rPr>
          <w:rFonts w:hint="eastAsia"/>
          <w:lang w:eastAsia="zh-CN"/>
        </w:rPr>
      </w:pPr>
      <w:r>
        <w:rPr>
          <w:rFonts w:hint="eastAsia"/>
          <w:lang w:eastAsia="zh-CN"/>
        </w:rPr>
        <w:t>借款资金由团省委通过公募形式筹备并负责管理。</w:t>
      </w:r>
    </w:p>
    <w:p>
      <w:pPr>
        <w:pStyle w:val="5"/>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ascii="方正楷体_GBK" w:hAnsi="方正楷体_GBK" w:eastAsia="方正楷体_GBK" w:cs="方正楷体_GBK"/>
          <w:lang w:val="en-US" w:eastAsia="zh-CN"/>
        </w:rPr>
      </w:pPr>
      <w:r>
        <w:rPr>
          <w:rFonts w:hint="eastAsia" w:ascii="方正楷体_GBK" w:hAnsi="方正楷体_GBK" w:eastAsia="方正楷体_GBK" w:cs="方正楷体_GBK"/>
          <w:lang w:val="en-US" w:eastAsia="zh-CN"/>
        </w:rPr>
        <w:t>（二）项目遴选流程</w:t>
      </w:r>
    </w:p>
    <w:p>
      <w:pPr>
        <w:pageBreakBefore w:val="0"/>
        <w:widowControl w:val="0"/>
        <w:numPr>
          <w:ilvl w:val="0"/>
          <w:numId w:val="0"/>
        </w:numPr>
        <w:kinsoku/>
        <w:wordWrap/>
        <w:overflowPunct/>
        <w:topLinePunct w:val="0"/>
        <w:autoSpaceDE/>
        <w:autoSpaceDN/>
        <w:bidi w:val="0"/>
        <w:adjustRightInd/>
        <w:snapToGrid/>
        <w:ind w:firstLine="643" w:firstLineChars="200"/>
        <w:textAlignment w:val="auto"/>
        <w:rPr>
          <w:rFonts w:hint="default"/>
          <w:b/>
          <w:bCs/>
          <w:lang w:val="en-US" w:eastAsia="zh-CN"/>
        </w:rPr>
      </w:pPr>
      <w:r>
        <w:rPr>
          <w:rFonts w:hint="eastAsia"/>
          <w:b/>
          <w:bCs/>
          <w:lang w:val="en-US" w:eastAsia="zh-CN"/>
        </w:rPr>
        <w:t>1. 推荐申报</w:t>
      </w:r>
    </w:p>
    <w:p>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lang w:val="en-US" w:eastAsia="zh-CN"/>
        </w:rPr>
      </w:pPr>
      <w:r>
        <w:rPr>
          <w:rFonts w:hint="eastAsia"/>
          <w:lang w:val="en-US" w:eastAsia="zh-CN"/>
        </w:rPr>
        <w:t>项目申报</w:t>
      </w:r>
      <w:r>
        <w:rPr>
          <w:rFonts w:hint="default"/>
          <w:lang w:val="en-US" w:eastAsia="zh-CN"/>
        </w:rPr>
        <w:t>采用组织化推荐方式</w:t>
      </w:r>
      <w:r>
        <w:rPr>
          <w:rFonts w:hint="eastAsia"/>
          <w:lang w:val="en-US" w:eastAsia="zh-CN"/>
        </w:rPr>
        <w:t>，由各团市（地）委、省直各高校团委根据实际，结合团属社会资源，挖掘遴选符合标准的创业项目，并择优向团省委推荐2—3个。（申报表见附件）</w:t>
      </w:r>
    </w:p>
    <w:p>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lang w:val="en-US" w:eastAsia="zh-CN"/>
        </w:rPr>
      </w:pPr>
      <w:r>
        <w:rPr>
          <w:rFonts w:hint="eastAsia"/>
          <w:lang w:val="en-US" w:eastAsia="zh-CN"/>
        </w:rPr>
        <w:t>各推荐单位应对项目的真实性和质量标准进行审核。申报免息借款项目应由1名国家公职人员担保推荐。</w:t>
      </w:r>
    </w:p>
    <w:p>
      <w:pPr>
        <w:pageBreakBefore w:val="0"/>
        <w:widowControl w:val="0"/>
        <w:numPr>
          <w:ilvl w:val="0"/>
          <w:numId w:val="1"/>
        </w:numPr>
        <w:kinsoku/>
        <w:wordWrap/>
        <w:overflowPunct/>
        <w:topLinePunct w:val="0"/>
        <w:autoSpaceDE/>
        <w:autoSpaceDN/>
        <w:bidi w:val="0"/>
        <w:adjustRightInd/>
        <w:snapToGrid/>
        <w:ind w:left="-3" w:leftChars="0" w:firstLine="643" w:firstLineChars="0"/>
        <w:textAlignment w:val="auto"/>
        <w:rPr>
          <w:rFonts w:hint="default"/>
          <w:b/>
          <w:bCs/>
          <w:lang w:val="en-US" w:eastAsia="zh-CN"/>
        </w:rPr>
      </w:pPr>
      <w:r>
        <w:rPr>
          <w:rFonts w:hint="default"/>
          <w:b/>
          <w:bCs/>
          <w:lang w:val="en-US" w:eastAsia="zh-CN"/>
        </w:rPr>
        <w:t>评审</w:t>
      </w:r>
      <w:r>
        <w:rPr>
          <w:rFonts w:hint="eastAsia"/>
          <w:b/>
          <w:bCs/>
          <w:lang w:val="en-US" w:eastAsia="zh-CN"/>
        </w:rPr>
        <w:t>公示</w:t>
      </w:r>
    </w:p>
    <w:p>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default"/>
          <w:lang w:val="en-US" w:eastAsia="zh-CN"/>
        </w:rPr>
      </w:pPr>
      <w:r>
        <w:rPr>
          <w:rFonts w:hint="default"/>
          <w:lang w:val="en-US" w:eastAsia="zh-CN"/>
        </w:rPr>
        <w:t>团省委</w:t>
      </w:r>
      <w:r>
        <w:rPr>
          <w:rFonts w:hint="eastAsia"/>
          <w:lang w:val="en-US" w:eastAsia="zh-CN"/>
        </w:rPr>
        <w:t>将推荐项目进行初步</w:t>
      </w:r>
      <w:r>
        <w:rPr>
          <w:rFonts w:hint="default"/>
          <w:lang w:val="en-US" w:eastAsia="zh-CN"/>
        </w:rPr>
        <w:t>汇总审核，</w:t>
      </w:r>
      <w:r>
        <w:rPr>
          <w:rFonts w:hint="eastAsia"/>
          <w:lang w:val="en-US" w:eastAsia="zh-CN"/>
        </w:rPr>
        <w:t>并</w:t>
      </w:r>
      <w:r>
        <w:rPr>
          <w:rFonts w:hint="default"/>
          <w:lang w:val="en-US" w:eastAsia="zh-CN"/>
        </w:rPr>
        <w:t>邀请相关领域</w:t>
      </w:r>
      <w:r>
        <w:rPr>
          <w:rFonts w:hint="eastAsia"/>
          <w:lang w:val="en-US" w:eastAsia="zh-CN"/>
        </w:rPr>
        <w:t>负责同志与</w:t>
      </w:r>
      <w:r>
        <w:rPr>
          <w:rFonts w:hint="default"/>
          <w:lang w:val="en-US" w:eastAsia="zh-CN"/>
        </w:rPr>
        <w:t>专家代表</w:t>
      </w:r>
      <w:r>
        <w:rPr>
          <w:rFonts w:hint="eastAsia"/>
          <w:lang w:val="en-US" w:eastAsia="zh-CN"/>
        </w:rPr>
        <w:t>开展项目</w:t>
      </w:r>
      <w:r>
        <w:rPr>
          <w:rFonts w:hint="default"/>
          <w:lang w:val="en-US" w:eastAsia="zh-CN"/>
        </w:rPr>
        <w:t>评审。</w:t>
      </w:r>
      <w:r>
        <w:rPr>
          <w:rFonts w:hint="eastAsia"/>
          <w:lang w:val="en-US" w:eastAsia="zh-CN"/>
        </w:rPr>
        <w:t>评审结束后，针对评审结果进行不少于5个工作日的集中公示，接受社会公众监督。</w:t>
      </w:r>
    </w:p>
    <w:p>
      <w:pPr>
        <w:pageBreakBefore w:val="0"/>
        <w:widowControl w:val="0"/>
        <w:numPr>
          <w:ilvl w:val="0"/>
          <w:numId w:val="1"/>
        </w:numPr>
        <w:kinsoku/>
        <w:wordWrap/>
        <w:overflowPunct/>
        <w:topLinePunct w:val="0"/>
        <w:autoSpaceDE/>
        <w:autoSpaceDN/>
        <w:bidi w:val="0"/>
        <w:adjustRightInd/>
        <w:snapToGrid/>
        <w:ind w:left="-3" w:leftChars="0" w:firstLine="643" w:firstLineChars="0"/>
        <w:textAlignment w:val="auto"/>
        <w:rPr>
          <w:rFonts w:hint="default"/>
          <w:b/>
          <w:bCs/>
          <w:lang w:val="en-US" w:eastAsia="zh-CN"/>
        </w:rPr>
      </w:pPr>
      <w:r>
        <w:rPr>
          <w:rFonts w:hint="eastAsia"/>
          <w:b/>
          <w:bCs/>
          <w:lang w:val="en-US" w:eastAsia="zh-CN"/>
        </w:rPr>
        <w:t>资金拨付</w:t>
      </w:r>
    </w:p>
    <w:p>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b w:val="0"/>
          <w:bCs w:val="0"/>
          <w:lang w:val="en-US" w:eastAsia="zh-CN"/>
        </w:rPr>
      </w:pPr>
      <w:r>
        <w:rPr>
          <w:rFonts w:hint="eastAsia"/>
          <w:b w:val="0"/>
          <w:bCs w:val="0"/>
          <w:lang w:val="en-US" w:eastAsia="zh-CN"/>
        </w:rPr>
        <w:t>无偿资助支持项目由中国青年创业就业基金会通过组织化推荐（以省级团委推荐为主）、社会化自主申报、定向支持等渠道遴选产生并完成资助。</w:t>
      </w:r>
    </w:p>
    <w:p>
      <w:pPr>
        <w:pageBreakBefore w:val="0"/>
        <w:widowControl w:val="0"/>
        <w:numPr>
          <w:ilvl w:val="0"/>
          <w:numId w:val="0"/>
        </w:numPr>
        <w:kinsoku/>
        <w:wordWrap/>
        <w:overflowPunct/>
        <w:topLinePunct w:val="0"/>
        <w:autoSpaceDE/>
        <w:autoSpaceDN/>
        <w:bidi w:val="0"/>
        <w:adjustRightInd/>
        <w:snapToGrid/>
        <w:ind w:firstLine="640" w:firstLineChars="200"/>
        <w:textAlignment w:val="auto"/>
        <w:rPr>
          <w:rFonts w:hint="eastAsia"/>
          <w:b w:val="0"/>
          <w:bCs w:val="0"/>
          <w:lang w:val="en-US" w:eastAsia="zh-CN"/>
        </w:rPr>
      </w:pPr>
      <w:r>
        <w:rPr>
          <w:rFonts w:hint="eastAsia"/>
          <w:b w:val="0"/>
          <w:bCs w:val="0"/>
          <w:lang w:val="en-US" w:eastAsia="zh-CN"/>
        </w:rPr>
        <w:t>免息借款支持项目由团省委委派有关单位完成资金拨付，有关单位与资助对象签订《黑龙江省“大学生乡村创业帮扶计划”免息借款合同》，经公证机关公证后，双方就合同事项履行相应职责，完成免息借款资金拨付。</w:t>
      </w:r>
    </w:p>
    <w:p>
      <w:pPr>
        <w:pStyle w:val="5"/>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ascii="方正楷体_GBK" w:hAnsi="方正楷体_GBK" w:eastAsia="方正楷体_GBK" w:cs="方正楷体_GBK"/>
          <w:lang w:val="en-US" w:eastAsia="zh-CN"/>
        </w:rPr>
      </w:pPr>
      <w:r>
        <w:rPr>
          <w:rFonts w:hint="eastAsia" w:ascii="方正楷体_GBK" w:hAnsi="方正楷体_GBK" w:eastAsia="方正楷体_GBK" w:cs="方正楷体_GBK"/>
          <w:lang w:val="en-US" w:eastAsia="zh-CN"/>
        </w:rPr>
        <w:t>（三）全程服务</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lang w:val="en-US" w:eastAsia="zh-CN"/>
        </w:rPr>
        <w:t>入选项目将纳入“创青春”中国青年创新创业项目支持计划培育体系，并由团省委、推荐单位共同为入选项目提供组织支持、智力支持、金融支持等综合服务。</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b/>
          <w:bCs/>
          <w:lang w:val="en-US" w:eastAsia="zh-CN"/>
        </w:rPr>
        <w:t>1. 纳入青创组织。</w:t>
      </w:r>
      <w:r>
        <w:rPr>
          <w:rFonts w:hint="eastAsia"/>
          <w:lang w:val="en-US" w:eastAsia="zh-CN"/>
        </w:rPr>
        <w:t>吸纳项目负责人加入县域团属青年创业组织，通过组织化凝聚、系统性服务，助力创业青年相互促进、共同成长，团县委、县级青年创业组织负责人要动态上报入选项目进展情况。</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b/>
          <w:bCs/>
          <w:lang w:val="en-US" w:eastAsia="zh-CN"/>
        </w:rPr>
        <w:t>2. 结对创业导师。</w:t>
      </w:r>
      <w:r>
        <w:rPr>
          <w:rFonts w:hint="eastAsia"/>
          <w:lang w:val="en-US" w:eastAsia="zh-CN"/>
        </w:rPr>
        <w:t>为每人配备一名地市级以上创业导师，提供“一对一”结对辅导、项目问诊、长期跟踪等服务。</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b/>
          <w:bCs/>
          <w:lang w:val="en-US" w:eastAsia="zh-CN"/>
        </w:rPr>
        <w:t>3. 跟进金融服务。</w:t>
      </w:r>
      <w:r>
        <w:rPr>
          <w:rFonts w:hint="eastAsia"/>
          <w:lang w:val="en-US" w:eastAsia="zh-CN"/>
        </w:rPr>
        <w:t>根据项目不同成长阶段资金需求，联合金融机构跟进提供小额贷（借）款、大额担保贷款、投融资对接等服务。</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b/>
          <w:bCs/>
          <w:lang w:val="en-US" w:eastAsia="zh-CN"/>
        </w:rPr>
        <w:t>4. 提供培训课程。</w:t>
      </w:r>
      <w:r>
        <w:rPr>
          <w:rFonts w:hint="eastAsia"/>
          <w:lang w:val="en-US" w:eastAsia="zh-CN"/>
        </w:rPr>
        <w:t>定制专项课程，线上搭建直播课程体系，线下举办创业大讲堂，提供高品质培训服务。</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b/>
          <w:bCs/>
          <w:lang w:val="en-US" w:eastAsia="zh-CN"/>
        </w:rPr>
        <w:t>5. 开展交流活动。</w:t>
      </w:r>
      <w:r>
        <w:rPr>
          <w:rFonts w:hint="eastAsia"/>
          <w:lang w:val="en-US" w:eastAsia="zh-CN"/>
        </w:rPr>
        <w:t>依托各级共青团新媒体矩阵为创业项目提供展示平台，组织参与“双创周”、“创青春”、“交流营”等青年创业服务重点活动。</w:t>
      </w:r>
    </w:p>
    <w:p>
      <w:pPr>
        <w:pStyle w:val="5"/>
        <w:pageBreakBefore w:val="0"/>
        <w:widowControl w:val="0"/>
        <w:numPr>
          <w:ilvl w:val="0"/>
          <w:numId w:val="0"/>
        </w:numPr>
        <w:kinsoku/>
        <w:wordWrap/>
        <w:overflowPunct/>
        <w:topLinePunct w:val="0"/>
        <w:autoSpaceDE/>
        <w:autoSpaceDN/>
        <w:bidi w:val="0"/>
        <w:adjustRightInd/>
        <w:snapToGrid/>
        <w:spacing w:beforeLines="0" w:afterLines="0"/>
        <w:ind w:firstLine="640" w:firstLineChars="200"/>
        <w:textAlignment w:val="auto"/>
        <w:rPr>
          <w:rFonts w:hint="eastAsia" w:ascii="方正楷体_GBK" w:hAnsi="方正楷体_GBK" w:eastAsia="方正楷体_GBK" w:cs="方正楷体_GBK"/>
          <w:lang w:val="en-US" w:eastAsia="zh-CN"/>
        </w:rPr>
      </w:pPr>
      <w:r>
        <w:rPr>
          <w:rFonts w:hint="eastAsia" w:ascii="方正楷体_GBK" w:hAnsi="方正楷体_GBK" w:eastAsia="方正楷体_GBK" w:cs="方正楷体_GBK"/>
          <w:lang w:val="en-US" w:eastAsia="zh-CN"/>
        </w:rPr>
        <w:t>（四）收尾总结</w:t>
      </w:r>
    </w:p>
    <w:p>
      <w:pPr>
        <w:pageBreakBefore w:val="0"/>
        <w:widowControl w:val="0"/>
        <w:kinsoku/>
        <w:wordWrap/>
        <w:overflowPunct/>
        <w:topLinePunct w:val="0"/>
        <w:autoSpaceDE/>
        <w:autoSpaceDN/>
        <w:bidi w:val="0"/>
        <w:adjustRightInd/>
        <w:snapToGrid/>
        <w:textAlignment w:val="auto"/>
        <w:rPr>
          <w:rFonts w:hint="eastAsia"/>
          <w:lang w:val="en-US" w:eastAsia="zh-CN"/>
        </w:rPr>
      </w:pPr>
      <w:r>
        <w:rPr>
          <w:rFonts w:hint="eastAsia"/>
          <w:lang w:val="en-US" w:eastAsia="zh-CN"/>
        </w:rPr>
        <w:t>各推荐单位做好入选项目季度回访工作，了解掌握项目整体状况。资助对象应在借款周期末主动向团省委反馈项目全年进展。团省委将横向比对，梳理经验，做好总结宣传工作。</w:t>
      </w:r>
    </w:p>
    <w:p>
      <w:pPr>
        <w:pageBreakBefore w:val="0"/>
        <w:widowControl w:val="0"/>
        <w:kinsoku/>
        <w:wordWrap/>
        <w:overflowPunct/>
        <w:topLinePunct w:val="0"/>
        <w:autoSpaceDE/>
        <w:autoSpaceDN/>
        <w:bidi w:val="0"/>
        <w:adjustRightInd/>
        <w:snapToGrid/>
        <w:ind w:left="0" w:leftChars="0" w:firstLine="640" w:firstLineChars="200"/>
        <w:textAlignment w:val="auto"/>
        <w:rPr>
          <w:rFonts w:hint="eastAsia"/>
          <w:lang w:val="en-US" w:eastAsia="zh-CN"/>
        </w:rPr>
      </w:pPr>
      <w:r>
        <w:rPr>
          <w:rFonts w:hint="eastAsia"/>
          <w:lang w:val="en-US" w:eastAsia="zh-CN"/>
        </w:rPr>
        <w:t>借款单位同资助对象按照合同要求履行相应职责，完成免息借款资金还款，过程中项目推荐单位、担保人要做好协调工作。</w:t>
      </w:r>
    </w:p>
    <w:p>
      <w:pPr>
        <w:ind w:left="0" w:leftChars="0" w:firstLine="0" w:firstLineChars="0"/>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pStyle w:val="11"/>
        <w:rPr>
          <w:rFonts w:hint="default"/>
          <w:lang w:val="en-US" w:eastAsia="zh-CN"/>
        </w:rPr>
      </w:pPr>
    </w:p>
    <w:p>
      <w:pPr>
        <w:rPr>
          <w:rFonts w:hint="default"/>
          <w:lang w:val="en-US" w:eastAsia="zh-CN"/>
        </w:rPr>
      </w:pPr>
    </w:p>
    <w:p>
      <w:pPr>
        <w:spacing w:line="560" w:lineRule="exact"/>
        <w:ind w:left="0" w:leftChars="0" w:firstLine="0" w:firstLineChars="0"/>
        <w:jc w:val="left"/>
        <w:rPr>
          <w:rFonts w:hint="eastAsia" w:ascii="方正黑体_GBK" w:hAnsi="方正黑体_GBK" w:eastAsia="方正黑体_GBK" w:cs="方正黑体_GBK"/>
          <w:sz w:val="40"/>
          <w:szCs w:val="44"/>
          <w:lang w:eastAsia="zh-CN"/>
        </w:rPr>
      </w:pPr>
      <w:r>
        <w:rPr>
          <w:rFonts w:hint="eastAsia" w:ascii="方正黑体_GBK" w:hAnsi="方正黑体_GBK" w:eastAsia="方正黑体_GBK" w:cs="方正黑体_GBK"/>
          <w:sz w:val="30"/>
          <w:szCs w:val="30"/>
        </w:rPr>
        <w:t>附件</w:t>
      </w:r>
      <w:r>
        <w:rPr>
          <w:rFonts w:hint="eastAsia" w:ascii="方正黑体_GBK" w:hAnsi="方正黑体_GBK" w:eastAsia="方正黑体_GBK" w:cs="方正黑体_GBK"/>
          <w:sz w:val="30"/>
          <w:szCs w:val="30"/>
          <w:lang w:val="en-US" w:eastAsia="zh-CN"/>
        </w:rPr>
        <w:t>1</w:t>
      </w:r>
    </w:p>
    <w:p>
      <w:pPr>
        <w:keepNext w:val="0"/>
        <w:keepLines w:val="0"/>
        <w:pageBreakBefore w:val="0"/>
        <w:widowControl w:val="0"/>
        <w:kinsoku/>
        <w:wordWrap/>
        <w:overflowPunct/>
        <w:topLinePunct w:val="0"/>
        <w:autoSpaceDE/>
        <w:autoSpaceDN/>
        <w:bidi w:val="0"/>
        <w:adjustRightInd w:val="0"/>
        <w:snapToGrid w:val="0"/>
        <w:spacing w:line="560" w:lineRule="exact"/>
        <w:ind w:firstLine="0" w:firstLineChars="0"/>
        <w:jc w:val="center"/>
        <w:textAlignment w:val="auto"/>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黑龙江省“大学生乡村创业帮扶计划”</w:t>
      </w:r>
    </w:p>
    <w:p>
      <w:pPr>
        <w:keepNext w:val="0"/>
        <w:keepLines w:val="0"/>
        <w:pageBreakBefore w:val="0"/>
        <w:widowControl w:val="0"/>
        <w:kinsoku/>
        <w:wordWrap/>
        <w:overflowPunct/>
        <w:topLinePunct w:val="0"/>
        <w:autoSpaceDE/>
        <w:autoSpaceDN/>
        <w:bidi w:val="0"/>
        <w:adjustRightInd w:val="0"/>
        <w:snapToGrid w:val="0"/>
        <w:spacing w:line="560" w:lineRule="exact"/>
        <w:ind w:firstLine="0" w:firstLineChars="0"/>
        <w:jc w:val="center"/>
        <w:textAlignment w:val="auto"/>
        <w:rPr>
          <w:rFonts w:ascii="楷体" w:hAnsi="楷体" w:eastAsia="楷体" w:cs="楷体"/>
          <w:sz w:val="32"/>
        </w:rPr>
      </w:pPr>
      <w:r>
        <w:rPr>
          <w:rFonts w:hint="eastAsia" w:ascii="Times New Roman" w:hAnsi="Times New Roman" w:eastAsia="方正小标宋简体" w:cs="Times New Roman"/>
          <w:sz w:val="36"/>
          <w:szCs w:val="36"/>
          <w:lang w:eastAsia="zh-CN"/>
        </w:rPr>
        <w:t>项目</w:t>
      </w:r>
      <w:r>
        <w:rPr>
          <w:rFonts w:hint="eastAsia" w:ascii="方正小标宋简体" w:eastAsia="方正小标宋简体"/>
          <w:sz w:val="36"/>
          <w:szCs w:val="36"/>
        </w:rPr>
        <w:t>申报表</w:t>
      </w:r>
    </w:p>
    <w:tbl>
      <w:tblPr>
        <w:tblStyle w:val="12"/>
        <w:tblW w:w="8781" w:type="dxa"/>
        <w:jc w:val="center"/>
        <w:tblLayout w:type="fixed"/>
        <w:tblCellMar>
          <w:top w:w="0" w:type="dxa"/>
          <w:left w:w="0" w:type="dxa"/>
          <w:bottom w:w="0" w:type="dxa"/>
          <w:right w:w="0" w:type="dxa"/>
        </w:tblCellMar>
      </w:tblPr>
      <w:tblGrid>
        <w:gridCol w:w="2084"/>
        <w:gridCol w:w="2449"/>
        <w:gridCol w:w="668"/>
        <w:gridCol w:w="5"/>
        <w:gridCol w:w="1591"/>
        <w:gridCol w:w="1984"/>
      </w:tblGrid>
      <w:tr>
        <w:tblPrEx>
          <w:tblCellMar>
            <w:top w:w="0" w:type="dxa"/>
            <w:left w:w="0" w:type="dxa"/>
            <w:bottom w:w="0" w:type="dxa"/>
            <w:right w:w="0" w:type="dxa"/>
          </w:tblCellMar>
        </w:tblPrEx>
        <w:trPr>
          <w:cantSplit/>
          <w:trHeight w:val="424"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ascii="仿宋_GB2312" w:hAnsi="仿宋" w:eastAsia="仿宋_GB2312" w:cs="宋体"/>
                <w:spacing w:val="-10"/>
                <w:kern w:val="0"/>
                <w:sz w:val="24"/>
              </w:rPr>
            </w:pPr>
            <w:r>
              <w:rPr>
                <w:rFonts w:hint="default" w:ascii="Times New Roman" w:hAnsi="Times New Roman" w:eastAsia="仿宋_GB2312" w:cs="Times New Roman"/>
                <w:spacing w:val="-10"/>
                <w:kern w:val="0"/>
                <w:sz w:val="24"/>
              </w:rPr>
              <w:t>1</w:t>
            </w:r>
            <w:r>
              <w:rPr>
                <w:rFonts w:eastAsia="仿宋_GB2312"/>
                <w:spacing w:val="-10"/>
                <w:kern w:val="0"/>
                <w:sz w:val="24"/>
              </w:rPr>
              <w:t>申</w:t>
            </w:r>
            <w:r>
              <w:rPr>
                <w:rFonts w:hint="eastAsia" w:ascii="仿宋_GB2312" w:hAnsi="仿宋" w:eastAsia="仿宋_GB2312" w:cs="宋体"/>
                <w:spacing w:val="-10"/>
                <w:kern w:val="0"/>
                <w:sz w:val="24"/>
              </w:rPr>
              <w:t>报</w:t>
            </w:r>
            <w:r>
              <w:rPr>
                <w:rFonts w:ascii="仿宋_GB2312" w:hAnsi="仿宋" w:eastAsia="仿宋_GB2312" w:cs="宋体"/>
                <w:spacing w:val="-10"/>
                <w:kern w:val="0"/>
                <w:sz w:val="24"/>
              </w:rPr>
              <w:t>信息</w:t>
            </w:r>
          </w:p>
        </w:tc>
      </w:tr>
      <w:tr>
        <w:tblPrEx>
          <w:tblCellMar>
            <w:top w:w="0" w:type="dxa"/>
            <w:left w:w="0" w:type="dxa"/>
            <w:bottom w:w="0" w:type="dxa"/>
            <w:right w:w="0" w:type="dxa"/>
          </w:tblCellMar>
        </w:tblPrEx>
        <w:trPr>
          <w:cantSplit/>
          <w:trHeight w:val="424"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推荐单位</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仿宋" w:eastAsia="仿宋_GB2312" w:cs="宋体"/>
                <w:spacing w:val="-10"/>
                <w:kern w:val="0"/>
                <w:sz w:val="24"/>
              </w:rPr>
            </w:pPr>
            <w:r>
              <w:rPr>
                <w:rFonts w:hint="eastAsia" w:ascii="仿宋_GB2312" w:hAnsi="仿宋" w:eastAsia="仿宋_GB2312" w:cs="宋体"/>
                <w:spacing w:val="-10"/>
                <w:kern w:val="0"/>
                <w:sz w:val="24"/>
              </w:rPr>
              <w:t>（如</w:t>
            </w:r>
            <w:r>
              <w:rPr>
                <w:rFonts w:ascii="仿宋_GB2312" w:hAnsi="仿宋" w:eastAsia="仿宋_GB2312" w:cs="宋体"/>
                <w:spacing w:val="-10"/>
                <w:kern w:val="0"/>
                <w:sz w:val="24"/>
              </w:rPr>
              <w:t>：团</w:t>
            </w:r>
            <w:r>
              <w:rPr>
                <w:rFonts w:hint="eastAsia" w:ascii="仿宋_GB2312" w:hAnsi="仿宋" w:eastAsia="仿宋_GB2312" w:cs="宋体"/>
                <w:spacing w:val="-10"/>
                <w:kern w:val="0"/>
                <w:sz w:val="24"/>
                <w:lang w:eastAsia="zh-CN"/>
              </w:rPr>
              <w:t>哈尔滨市</w:t>
            </w:r>
            <w:r>
              <w:rPr>
                <w:rFonts w:ascii="仿宋_GB2312" w:hAnsi="仿宋" w:eastAsia="仿宋_GB2312" w:cs="宋体"/>
                <w:spacing w:val="-10"/>
                <w:kern w:val="0"/>
                <w:sz w:val="24"/>
              </w:rPr>
              <w:t>委</w:t>
            </w:r>
            <w:r>
              <w:rPr>
                <w:rFonts w:hint="eastAsia" w:ascii="仿宋_GB2312" w:hAnsi="仿宋" w:eastAsia="仿宋_GB2312" w:cs="宋体"/>
                <w:spacing w:val="-10"/>
                <w:kern w:val="0"/>
                <w:sz w:val="24"/>
              </w:rPr>
              <w:t>）</w:t>
            </w:r>
          </w:p>
        </w:tc>
      </w:tr>
      <w:tr>
        <w:tblPrEx>
          <w:tblCellMar>
            <w:top w:w="0" w:type="dxa"/>
            <w:left w:w="0" w:type="dxa"/>
            <w:bottom w:w="0" w:type="dxa"/>
            <w:right w:w="0" w:type="dxa"/>
          </w:tblCellMar>
        </w:tblPrEx>
        <w:trPr>
          <w:cantSplit/>
          <w:trHeight w:val="424"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lang w:eastAsia="zh-CN"/>
              </w:rPr>
            </w:pPr>
            <w:r>
              <w:rPr>
                <w:rFonts w:hint="eastAsia" w:ascii="仿宋_GB2312" w:hAnsi="仿宋" w:eastAsia="仿宋_GB2312" w:cs="宋体"/>
                <w:kern w:val="0"/>
                <w:sz w:val="24"/>
                <w:lang w:eastAsia="zh-CN"/>
              </w:rPr>
              <w:t>申报类别</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hint="default" w:eastAsia="仿宋_GB2312"/>
                <w:kern w:val="0"/>
                <w:sz w:val="24"/>
                <w:lang w:val="en-US" w:eastAsia="zh-CN"/>
              </w:rPr>
            </w:pPr>
            <w:r>
              <w:rPr>
                <w:rFonts w:hint="eastAsia" w:eastAsia="仿宋_GB2312"/>
                <w:kern w:val="0"/>
                <w:sz w:val="24"/>
                <w:lang w:eastAsia="zh-CN"/>
              </w:rPr>
              <w:t>免息借款</w:t>
            </w:r>
            <w:r>
              <w:rPr>
                <w:rFonts w:hint="eastAsia" w:ascii="宋体" w:hAnsi="宋体" w:eastAsia="宋体" w:cs="宋体"/>
                <w:kern w:val="0"/>
                <w:sz w:val="24"/>
                <w:lang w:eastAsia="zh-CN"/>
              </w:rPr>
              <w:sym w:font="Wingdings 2" w:char="00A3"/>
            </w:r>
            <w:r>
              <w:rPr>
                <w:rFonts w:hint="eastAsia" w:eastAsia="仿宋_GB2312"/>
                <w:kern w:val="0"/>
                <w:sz w:val="24"/>
                <w:lang w:val="en-US" w:eastAsia="zh-CN"/>
              </w:rPr>
              <w:t xml:space="preserve">   无偿资助</w:t>
            </w:r>
            <w:r>
              <w:rPr>
                <w:rFonts w:hint="eastAsia" w:ascii="宋体" w:hAnsi="宋体" w:eastAsia="宋体" w:cs="宋体"/>
                <w:kern w:val="0"/>
                <w:sz w:val="24"/>
                <w:lang w:eastAsia="zh-CN"/>
              </w:rPr>
              <w:sym w:font="Wingdings 2" w:char="00A3"/>
            </w:r>
            <w:r>
              <w:rPr>
                <w:rFonts w:hint="eastAsia" w:eastAsia="仿宋_GB2312"/>
                <w:kern w:val="0"/>
                <w:sz w:val="24"/>
                <w:lang w:val="en-US" w:eastAsia="zh-CN"/>
              </w:rPr>
              <w:t xml:space="preserve"> </w:t>
            </w:r>
          </w:p>
        </w:tc>
      </w:tr>
      <w:tr>
        <w:tblPrEx>
          <w:tblCellMar>
            <w:top w:w="0" w:type="dxa"/>
            <w:left w:w="0" w:type="dxa"/>
            <w:bottom w:w="0" w:type="dxa"/>
            <w:right w:w="0" w:type="dxa"/>
          </w:tblCellMar>
        </w:tblPrEx>
        <w:trPr>
          <w:cantSplit/>
          <w:trHeight w:val="424"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项目所在地区</w:t>
            </w:r>
          </w:p>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（精确到市县</w:t>
            </w:r>
            <w:r>
              <w:rPr>
                <w:rFonts w:hint="eastAsia" w:ascii="仿宋_GB2312" w:hAnsi="仿宋" w:eastAsia="仿宋_GB2312" w:cs="宋体"/>
                <w:kern w:val="0"/>
                <w:sz w:val="24"/>
                <w:lang w:eastAsia="zh-CN"/>
              </w:rPr>
              <w:t>乡</w:t>
            </w:r>
            <w:r>
              <w:rPr>
                <w:rFonts w:hint="eastAsia" w:ascii="仿宋_GB2312" w:hAnsi="仿宋" w:eastAsia="仿宋_GB2312" w:cs="宋体"/>
                <w:kern w:val="0"/>
                <w:sz w:val="24"/>
              </w:rPr>
              <w:t>）</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仿宋_GB2312"/>
                <w:kern w:val="0"/>
                <w:sz w:val="24"/>
              </w:rPr>
            </w:pPr>
          </w:p>
        </w:tc>
      </w:tr>
      <w:tr>
        <w:tblPrEx>
          <w:tblCellMar>
            <w:top w:w="0" w:type="dxa"/>
            <w:left w:w="0" w:type="dxa"/>
            <w:bottom w:w="0" w:type="dxa"/>
            <w:right w:w="0" w:type="dxa"/>
          </w:tblCellMar>
        </w:tblPrEx>
        <w:trPr>
          <w:cantSplit/>
          <w:trHeight w:val="27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申报项目</w:t>
            </w:r>
            <w:r>
              <w:rPr>
                <w:rFonts w:hint="eastAsia" w:ascii="zhongqi-Hanmo" w:hAnsi="zhongqi-Hanmo" w:eastAsia="仿宋_GB2312" w:cs="zhongqi-Hanmo"/>
                <w:kern w:val="0"/>
                <w:sz w:val="24"/>
              </w:rPr>
              <w:t>名称</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eastAsia" w:ascii="仿宋_GB2312" w:hAnsi="仿宋" w:eastAsia="仿宋_GB2312" w:cs="宋体"/>
                <w:kern w:val="0"/>
                <w:sz w:val="24"/>
              </w:rPr>
              <w:t>行业</w:t>
            </w:r>
            <w:r>
              <w:rPr>
                <w:rFonts w:ascii="仿宋_GB2312" w:hAnsi="仿宋" w:eastAsia="仿宋_GB2312" w:cs="宋体"/>
                <w:kern w:val="0"/>
                <w:sz w:val="24"/>
              </w:rPr>
              <w:t>分类</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eastAsia" w:ascii="仿宋_GB2312" w:hAnsi="仿宋" w:eastAsia="仿宋_GB2312" w:cs="宋体"/>
                <w:kern w:val="0"/>
                <w:sz w:val="24"/>
              </w:rPr>
              <w:t>项目负责人（法定代表人、实际控制人）</w:t>
            </w:r>
            <w:r>
              <w:rPr>
                <w:rFonts w:ascii="仿宋_GB2312" w:hAnsi="仿宋" w:eastAsia="仿宋_GB2312" w:cs="宋体"/>
                <w:kern w:val="0"/>
                <w:sz w:val="24"/>
              </w:rPr>
              <w:t>信息</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仿宋" w:eastAsia="仿宋_GB2312" w:cs="宋体"/>
                <w:kern w:val="0"/>
                <w:sz w:val="24"/>
              </w:rPr>
              <w:t>真实</w:t>
            </w:r>
            <w:r>
              <w:rPr>
                <w:rFonts w:ascii="仿宋_GB2312" w:hAnsi="仿宋" w:eastAsia="仿宋_GB2312" w:cs="宋体"/>
                <w:kern w:val="0"/>
                <w:sz w:val="24"/>
              </w:rPr>
              <w:t>姓名</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c>
          <w:tcPr>
            <w:tcW w:w="6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lang w:eastAsia="zh-CN"/>
              </w:rPr>
            </w:pPr>
            <w:r>
              <w:rPr>
                <w:rFonts w:hint="eastAsia" w:ascii="仿宋_GB2312" w:hAnsi="宋体" w:eastAsia="仿宋_GB2312" w:cs="宋体"/>
                <w:kern w:val="0"/>
                <w:sz w:val="24"/>
                <w:lang w:eastAsia="zh-CN"/>
              </w:rPr>
              <w:t>性别</w:t>
            </w:r>
          </w:p>
        </w:tc>
        <w:tc>
          <w:tcPr>
            <w:tcW w:w="159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p>
        </w:tc>
        <w:tc>
          <w:tcPr>
            <w:tcW w:w="1984" w:type="dxa"/>
            <w:vMerge w:val="restart"/>
            <w:tcBorders>
              <w:top w:val="single" w:color="auto" w:sz="4" w:space="0"/>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lang w:val="en-US" w:eastAsia="zh-CN"/>
              </w:rPr>
            </w:pPr>
            <w:r>
              <w:rPr>
                <w:rFonts w:hint="eastAsia" w:ascii="仿宋_GB2312" w:hAnsi="宋体" w:eastAsia="仿宋_GB2312" w:cs="宋体"/>
                <w:kern w:val="0"/>
                <w:sz w:val="24"/>
                <w:lang w:eastAsia="zh-CN"/>
              </w:rPr>
              <w:t>免冠</w:t>
            </w:r>
            <w:r>
              <w:rPr>
                <w:rFonts w:hint="eastAsia" w:ascii="仿宋_GB2312" w:hAnsi="宋体" w:eastAsia="仿宋_GB2312" w:cs="宋体"/>
                <w:kern w:val="0"/>
                <w:sz w:val="24"/>
                <w:lang w:val="en-US" w:eastAsia="zh-CN"/>
              </w:rPr>
              <w:t>2寸</w:t>
            </w:r>
          </w:p>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lang w:eastAsia="zh-CN"/>
              </w:rPr>
            </w:pPr>
            <w:r>
              <w:rPr>
                <w:rFonts w:hint="eastAsia" w:ascii="仿宋_GB2312" w:hAnsi="宋体" w:eastAsia="仿宋_GB2312" w:cs="宋体"/>
                <w:kern w:val="0"/>
                <w:sz w:val="24"/>
                <w:lang w:val="en-US" w:eastAsia="zh-CN"/>
              </w:rPr>
              <w:t>彩色照片</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仿宋" w:eastAsia="仿宋_GB2312" w:cs="宋体"/>
                <w:kern w:val="0"/>
                <w:sz w:val="24"/>
              </w:rPr>
              <w:t>政治面貌</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c>
          <w:tcPr>
            <w:tcW w:w="6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eastAsia" w:ascii="仿宋_GB2312" w:hAnsi="仿宋" w:eastAsia="仿宋_GB2312" w:cs="宋体"/>
                <w:kern w:val="0"/>
                <w:sz w:val="24"/>
                <w:szCs w:val="32"/>
                <w:lang w:val="en-US" w:eastAsia="zh-CN" w:bidi="ar-SA"/>
              </w:rPr>
              <w:t>民族</w:t>
            </w:r>
          </w:p>
        </w:tc>
        <w:tc>
          <w:tcPr>
            <w:tcW w:w="159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p>
        </w:tc>
        <w:tc>
          <w:tcPr>
            <w:tcW w:w="198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仿宋" w:eastAsia="仿宋_GB2312" w:cs="宋体"/>
                <w:kern w:val="0"/>
                <w:sz w:val="24"/>
              </w:rPr>
              <w:t>证件</w:t>
            </w:r>
            <w:r>
              <w:rPr>
                <w:rFonts w:ascii="仿宋_GB2312" w:hAnsi="仿宋" w:eastAsia="仿宋_GB2312" w:cs="宋体"/>
                <w:kern w:val="0"/>
                <w:sz w:val="24"/>
              </w:rPr>
              <w:t>号码</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c>
          <w:tcPr>
            <w:tcW w:w="6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宋体" w:eastAsia="仿宋_GB2312" w:cs="宋体"/>
                <w:kern w:val="0"/>
                <w:sz w:val="24"/>
              </w:rPr>
              <w:t>职务</w:t>
            </w:r>
          </w:p>
        </w:tc>
        <w:tc>
          <w:tcPr>
            <w:tcW w:w="159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p>
        </w:tc>
        <w:tc>
          <w:tcPr>
            <w:tcW w:w="198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仿宋" w:eastAsia="仿宋_GB2312" w:cs="宋体"/>
                <w:kern w:val="0"/>
                <w:sz w:val="24"/>
                <w:lang w:eastAsia="zh-CN"/>
              </w:rPr>
              <w:t>本科毕业院校</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szCs w:val="32"/>
                <w:lang w:val="en-US" w:eastAsia="en-US" w:bidi="ar-SA"/>
              </w:rPr>
            </w:pPr>
          </w:p>
        </w:tc>
        <w:tc>
          <w:tcPr>
            <w:tcW w:w="66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szCs w:val="32"/>
                <w:lang w:val="en-US" w:eastAsia="zh-CN" w:bidi="ar-SA"/>
              </w:rPr>
            </w:pPr>
            <w:r>
              <w:rPr>
                <w:rFonts w:hint="eastAsia" w:ascii="仿宋_GB2312" w:hAnsi="宋体" w:eastAsia="仿宋_GB2312" w:cs="宋体"/>
                <w:kern w:val="0"/>
                <w:sz w:val="24"/>
                <w:szCs w:val="32"/>
                <w:lang w:val="en-US" w:eastAsia="zh-CN" w:bidi="ar-SA"/>
              </w:rPr>
              <w:t>专业</w:t>
            </w:r>
          </w:p>
        </w:tc>
        <w:tc>
          <w:tcPr>
            <w:tcW w:w="1596"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rPr>
            </w:pPr>
          </w:p>
        </w:tc>
        <w:tc>
          <w:tcPr>
            <w:tcW w:w="198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zh-CN" w:bidi="ar-SA"/>
              </w:rPr>
            </w:pPr>
            <w:r>
              <w:rPr>
                <w:rFonts w:hint="eastAsia" w:ascii="仿宋_GB2312" w:hAnsi="仿宋" w:eastAsia="仿宋_GB2312" w:cs="宋体"/>
                <w:kern w:val="0"/>
                <w:sz w:val="24"/>
                <w:szCs w:val="32"/>
                <w:lang w:val="en-US" w:eastAsia="zh-CN" w:bidi="ar-SA"/>
              </w:rPr>
              <w:t>硕士毕业院校</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szCs w:val="32"/>
                <w:lang w:val="en-US" w:eastAsia="en-US" w:bidi="ar-SA"/>
              </w:rPr>
            </w:pPr>
          </w:p>
        </w:tc>
        <w:tc>
          <w:tcPr>
            <w:tcW w:w="673"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szCs w:val="32"/>
                <w:lang w:val="en-US" w:eastAsia="en-US" w:bidi="ar-SA"/>
              </w:rPr>
            </w:pPr>
            <w:r>
              <w:rPr>
                <w:rFonts w:hint="eastAsia" w:ascii="仿宋_GB2312" w:hAnsi="宋体" w:eastAsia="仿宋_GB2312" w:cs="宋体"/>
                <w:kern w:val="0"/>
                <w:sz w:val="24"/>
                <w:szCs w:val="32"/>
                <w:lang w:val="en-US" w:eastAsia="zh-CN" w:bidi="ar-SA"/>
              </w:rPr>
              <w:t>专业</w:t>
            </w:r>
          </w:p>
        </w:tc>
        <w:tc>
          <w:tcPr>
            <w:tcW w:w="15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szCs w:val="32"/>
                <w:lang w:val="en-US" w:eastAsia="en-US" w:bidi="ar-SA"/>
              </w:rPr>
            </w:pPr>
          </w:p>
        </w:tc>
        <w:tc>
          <w:tcPr>
            <w:tcW w:w="1984"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rPr>
            </w:pPr>
            <w:r>
              <w:rPr>
                <w:rFonts w:hint="eastAsia" w:ascii="仿宋_GB2312" w:hAnsi="仿宋" w:eastAsia="仿宋_GB2312" w:cs="宋体"/>
                <w:kern w:val="0"/>
                <w:sz w:val="24"/>
                <w:lang w:eastAsia="zh-CN"/>
              </w:rPr>
              <w:t>博士毕业院校</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szCs w:val="32"/>
                <w:lang w:val="en-US" w:eastAsia="en-US" w:bidi="ar-SA"/>
              </w:rPr>
            </w:pPr>
          </w:p>
        </w:tc>
        <w:tc>
          <w:tcPr>
            <w:tcW w:w="673" w:type="dxa"/>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szCs w:val="32"/>
                <w:lang w:val="en-US" w:eastAsia="en-US" w:bidi="ar-SA"/>
              </w:rPr>
            </w:pPr>
            <w:r>
              <w:rPr>
                <w:rFonts w:hint="eastAsia" w:ascii="仿宋_GB2312" w:hAnsi="宋体" w:eastAsia="仿宋_GB2312" w:cs="宋体"/>
                <w:kern w:val="0"/>
                <w:sz w:val="24"/>
                <w:szCs w:val="32"/>
                <w:lang w:val="en-US" w:eastAsia="zh-CN" w:bidi="ar-SA"/>
              </w:rPr>
              <w:t>专业</w:t>
            </w:r>
          </w:p>
        </w:tc>
        <w:tc>
          <w:tcPr>
            <w:tcW w:w="159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szCs w:val="32"/>
                <w:lang w:val="en-US" w:eastAsia="en-US" w:bidi="ar-SA"/>
              </w:rPr>
            </w:pPr>
          </w:p>
        </w:tc>
        <w:tc>
          <w:tcPr>
            <w:tcW w:w="198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仿宋" w:eastAsia="仿宋_GB2312" w:cs="宋体"/>
                <w:kern w:val="0"/>
                <w:sz w:val="24"/>
                <w:szCs w:val="32"/>
                <w:lang w:val="en-US" w:eastAsia="en-US" w:bidi="ar-SA"/>
              </w:rPr>
            </w:pPr>
            <w:r>
              <w:rPr>
                <w:rFonts w:hint="eastAsia" w:ascii="仿宋_GB2312" w:hAnsi="宋体" w:eastAsia="仿宋_GB2312" w:cs="宋体"/>
                <w:kern w:val="0"/>
                <w:sz w:val="24"/>
              </w:rPr>
              <w:t>联系</w:t>
            </w:r>
            <w:r>
              <w:rPr>
                <w:rFonts w:ascii="仿宋_GB2312" w:hAnsi="宋体" w:eastAsia="仿宋_GB2312" w:cs="宋体"/>
                <w:kern w:val="0"/>
                <w:sz w:val="24"/>
              </w:rPr>
              <w:t>电话</w:t>
            </w:r>
          </w:p>
        </w:tc>
        <w:tc>
          <w:tcPr>
            <w:tcW w:w="4713" w:type="dxa"/>
            <w:gridSpan w:val="4"/>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仿宋_GB2312" w:hAnsi="宋体" w:eastAsia="仿宋_GB2312" w:cs="宋体"/>
                <w:kern w:val="0"/>
                <w:sz w:val="24"/>
                <w:szCs w:val="32"/>
                <w:lang w:val="en-US" w:eastAsia="en-US" w:bidi="ar-SA"/>
              </w:rPr>
            </w:pPr>
          </w:p>
        </w:tc>
        <w:tc>
          <w:tcPr>
            <w:tcW w:w="1984" w:type="dxa"/>
            <w:vMerge w:val="continue"/>
            <w:tcBorders>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default" w:ascii="Times New Roman" w:hAnsi="Times New Roman" w:eastAsia="仿宋_GB2312" w:cs="Times New Roman"/>
                <w:kern w:val="0"/>
                <w:sz w:val="24"/>
              </w:rPr>
              <w:t>2</w:t>
            </w:r>
            <w:r>
              <w:rPr>
                <w:rFonts w:hint="eastAsia" w:eastAsia="仿宋_GB2312"/>
                <w:kern w:val="0"/>
                <w:sz w:val="24"/>
              </w:rPr>
              <w:t>-</w:t>
            </w:r>
            <w:r>
              <w:rPr>
                <w:rFonts w:hint="default" w:ascii="Times New Roman" w:hAnsi="Times New Roman" w:eastAsia="仿宋_GB2312" w:cs="Times New Roman"/>
                <w:kern w:val="0"/>
                <w:sz w:val="24"/>
              </w:rPr>
              <w:t>1</w:t>
            </w:r>
            <w:r>
              <w:rPr>
                <w:rFonts w:eastAsia="仿宋_GB2312"/>
                <w:kern w:val="0"/>
                <w:sz w:val="24"/>
              </w:rPr>
              <w:t xml:space="preserve"> 团队</w:t>
            </w:r>
            <w:r>
              <w:rPr>
                <w:rFonts w:ascii="仿宋_GB2312" w:hAnsi="宋体" w:eastAsia="仿宋_GB2312" w:cs="宋体"/>
                <w:kern w:val="0"/>
                <w:sz w:val="24"/>
              </w:rPr>
              <w:t>信息</w:t>
            </w:r>
            <w:r>
              <w:rPr>
                <w:rFonts w:hint="eastAsia" w:ascii="仿宋_GB2312" w:hAnsi="宋体" w:eastAsia="仿宋_GB2312" w:cs="宋体"/>
                <w:kern w:val="0"/>
                <w:sz w:val="24"/>
              </w:rPr>
              <w:t>/公司</w:t>
            </w:r>
            <w:r>
              <w:rPr>
                <w:rFonts w:ascii="仿宋_GB2312" w:hAnsi="宋体" w:eastAsia="仿宋_GB2312" w:cs="宋体"/>
                <w:kern w:val="0"/>
                <w:sz w:val="24"/>
              </w:rPr>
              <w:t>信息</w:t>
            </w:r>
            <w:r>
              <w:rPr>
                <w:rFonts w:hint="eastAsia" w:ascii="仿宋_GB2312" w:hAnsi="宋体" w:eastAsia="仿宋_GB2312" w:cs="宋体"/>
                <w:kern w:val="0"/>
                <w:sz w:val="24"/>
              </w:rPr>
              <w:t>（</w:t>
            </w:r>
            <w:r>
              <w:rPr>
                <w:rFonts w:hint="eastAsia" w:ascii="仿宋_GB2312" w:hAnsi="宋体" w:eastAsia="仿宋_GB2312" w:cs="宋体"/>
                <w:color w:val="FF0000"/>
                <w:kern w:val="0"/>
                <w:sz w:val="24"/>
              </w:rPr>
              <w:t>项目已进行企业登记，填写此项</w:t>
            </w:r>
            <w:r>
              <w:rPr>
                <w:rFonts w:hint="eastAsia" w:ascii="仿宋_GB2312" w:hAnsi="宋体" w:eastAsia="仿宋_GB2312" w:cs="宋体"/>
                <w:kern w:val="0"/>
                <w:sz w:val="24"/>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工商</w:t>
            </w:r>
            <w:r>
              <w:rPr>
                <w:rFonts w:ascii="仿宋_GB2312" w:hAnsi="仿宋" w:eastAsia="仿宋_GB2312" w:cs="宋体"/>
                <w:kern w:val="0"/>
                <w:sz w:val="24"/>
              </w:rPr>
              <w:t>注册名称</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法定</w:t>
            </w:r>
            <w:r>
              <w:rPr>
                <w:rFonts w:ascii="仿宋_GB2312" w:hAnsi="仿宋" w:eastAsia="仿宋_GB2312" w:cs="宋体"/>
                <w:kern w:val="0"/>
                <w:sz w:val="24"/>
              </w:rPr>
              <w:t>代表人</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90"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spacing w:val="-11"/>
                <w:kern w:val="0"/>
                <w:sz w:val="24"/>
              </w:rPr>
              <w:t>统一</w:t>
            </w:r>
            <w:r>
              <w:rPr>
                <w:rFonts w:ascii="仿宋_GB2312" w:hAnsi="仿宋" w:eastAsia="仿宋_GB2312" w:cs="宋体"/>
                <w:spacing w:val="-11"/>
                <w:kern w:val="0"/>
                <w:sz w:val="24"/>
              </w:rPr>
              <w:t>社会信用</w:t>
            </w:r>
            <w:r>
              <w:rPr>
                <w:rFonts w:hint="eastAsia" w:ascii="仿宋_GB2312" w:hAnsi="仿宋" w:eastAsia="仿宋_GB2312" w:cs="宋体"/>
                <w:spacing w:val="-11"/>
                <w:kern w:val="0"/>
                <w:sz w:val="24"/>
              </w:rPr>
              <w:t>代码</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注册</w:t>
            </w:r>
            <w:r>
              <w:rPr>
                <w:rFonts w:ascii="仿宋_GB2312" w:hAnsi="仿宋" w:eastAsia="仿宋_GB2312" w:cs="宋体"/>
                <w:kern w:val="0"/>
                <w:sz w:val="24"/>
              </w:rPr>
              <w:t>地址</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注册</w:t>
            </w:r>
            <w:r>
              <w:rPr>
                <w:rFonts w:ascii="仿宋_GB2312" w:hAnsi="仿宋" w:eastAsia="仿宋_GB2312" w:cs="宋体"/>
                <w:kern w:val="0"/>
                <w:sz w:val="24"/>
              </w:rPr>
              <w:t>时间</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经营</w:t>
            </w:r>
            <w:r>
              <w:rPr>
                <w:rFonts w:ascii="仿宋_GB2312" w:hAnsi="仿宋" w:eastAsia="仿宋_GB2312" w:cs="宋体"/>
                <w:kern w:val="0"/>
                <w:sz w:val="24"/>
              </w:rPr>
              <w:t>范围</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注册</w:t>
            </w:r>
            <w:r>
              <w:rPr>
                <w:rFonts w:ascii="仿宋_GB2312" w:hAnsi="仿宋" w:eastAsia="仿宋_GB2312" w:cs="宋体"/>
                <w:kern w:val="0"/>
                <w:sz w:val="24"/>
              </w:rPr>
              <w:t>资金（</w:t>
            </w:r>
            <w:r>
              <w:rPr>
                <w:rFonts w:hint="eastAsia" w:ascii="仿宋_GB2312" w:hAnsi="仿宋" w:eastAsia="仿宋_GB2312" w:cs="宋体"/>
                <w:kern w:val="0"/>
                <w:sz w:val="24"/>
              </w:rPr>
              <w:t>认缴</w:t>
            </w:r>
            <w:r>
              <w:rPr>
                <w:rFonts w:ascii="仿宋_GB2312" w:hAnsi="仿宋" w:eastAsia="仿宋_GB2312" w:cs="宋体"/>
                <w:kern w:val="0"/>
                <w:sz w:val="24"/>
              </w:rPr>
              <w:t>）</w:t>
            </w:r>
          </w:p>
        </w:tc>
        <w:tc>
          <w:tcPr>
            <w:tcW w:w="2449"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c>
          <w:tcPr>
            <w:tcW w:w="2264" w:type="dxa"/>
            <w:gridSpan w:val="3"/>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eastAsia" w:ascii="仿宋_GB2312" w:hAnsi="仿宋" w:eastAsia="仿宋_GB2312" w:cs="宋体"/>
                <w:kern w:val="0"/>
                <w:sz w:val="24"/>
              </w:rPr>
              <w:t>注册</w:t>
            </w:r>
            <w:r>
              <w:rPr>
                <w:rFonts w:ascii="仿宋_GB2312" w:hAnsi="仿宋" w:eastAsia="仿宋_GB2312" w:cs="宋体"/>
                <w:kern w:val="0"/>
                <w:sz w:val="24"/>
              </w:rPr>
              <w:t>资金（</w:t>
            </w:r>
            <w:r>
              <w:rPr>
                <w:rFonts w:hint="eastAsia" w:ascii="仿宋_GB2312" w:hAnsi="仿宋" w:eastAsia="仿宋_GB2312" w:cs="宋体"/>
                <w:kern w:val="0"/>
                <w:sz w:val="24"/>
              </w:rPr>
              <w:t>实缴</w:t>
            </w:r>
            <w:r>
              <w:rPr>
                <w:rFonts w:ascii="仿宋_GB2312" w:hAnsi="仿宋" w:eastAsia="仿宋_GB2312" w:cs="宋体"/>
                <w:kern w:val="0"/>
                <w:sz w:val="24"/>
              </w:rPr>
              <w:t>）</w:t>
            </w:r>
          </w:p>
        </w:tc>
        <w:tc>
          <w:tcPr>
            <w:tcW w:w="1984"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95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员工数（正式及非正式）</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通讯</w:t>
            </w:r>
            <w:r>
              <w:rPr>
                <w:rFonts w:ascii="仿宋_GB2312" w:hAnsi="仿宋" w:eastAsia="仿宋_GB2312" w:cs="宋体"/>
                <w:kern w:val="0"/>
                <w:sz w:val="24"/>
              </w:rPr>
              <w:t>地址</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营业</w:t>
            </w:r>
            <w:r>
              <w:rPr>
                <w:rFonts w:ascii="仿宋_GB2312" w:hAnsi="仿宋" w:eastAsia="仿宋_GB2312" w:cs="宋体"/>
                <w:kern w:val="0"/>
                <w:sz w:val="24"/>
              </w:rPr>
              <w:t>执照</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附件</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银行</w:t>
            </w:r>
            <w:r>
              <w:rPr>
                <w:rFonts w:ascii="仿宋_GB2312" w:hAnsi="仿宋" w:eastAsia="仿宋_GB2312" w:cs="宋体"/>
                <w:kern w:val="0"/>
                <w:sz w:val="24"/>
              </w:rPr>
              <w:t>开户证明</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附件</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团队合伙人信息</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内容同申报人信息，附件</w:t>
            </w:r>
          </w:p>
        </w:tc>
      </w:tr>
      <w:tr>
        <w:tblPrEx>
          <w:tblCellMar>
            <w:top w:w="0" w:type="dxa"/>
            <w:left w:w="0" w:type="dxa"/>
            <w:bottom w:w="0" w:type="dxa"/>
            <w:right w:w="0" w:type="dxa"/>
          </w:tblCellMar>
        </w:tblPrEx>
        <w:trPr>
          <w:cantSplit/>
          <w:trHeight w:val="261"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default" w:ascii="Times New Roman" w:hAnsi="Times New Roman" w:eastAsia="仿宋_GB2312" w:cs="Times New Roman"/>
                <w:kern w:val="0"/>
                <w:sz w:val="24"/>
              </w:rPr>
              <w:t>2</w:t>
            </w:r>
            <w:r>
              <w:rPr>
                <w:rFonts w:hint="eastAsia" w:eastAsia="仿宋_GB2312"/>
                <w:kern w:val="0"/>
                <w:sz w:val="24"/>
              </w:rPr>
              <w:t>-</w:t>
            </w:r>
            <w:r>
              <w:rPr>
                <w:rFonts w:hint="default" w:ascii="Times New Roman" w:hAnsi="Times New Roman" w:eastAsia="仿宋_GB2312" w:cs="Times New Roman"/>
                <w:kern w:val="0"/>
                <w:sz w:val="24"/>
              </w:rPr>
              <w:t>2</w:t>
            </w:r>
            <w:r>
              <w:rPr>
                <w:rFonts w:eastAsia="仿宋_GB2312"/>
                <w:kern w:val="0"/>
                <w:sz w:val="24"/>
              </w:rPr>
              <w:t xml:space="preserve"> 团队</w:t>
            </w:r>
            <w:r>
              <w:rPr>
                <w:rFonts w:ascii="仿宋_GB2312" w:hAnsi="宋体" w:eastAsia="仿宋_GB2312" w:cs="宋体"/>
                <w:kern w:val="0"/>
                <w:sz w:val="24"/>
              </w:rPr>
              <w:t>信息</w:t>
            </w:r>
            <w:r>
              <w:rPr>
                <w:rFonts w:hint="eastAsia" w:ascii="仿宋_GB2312" w:hAnsi="宋体" w:eastAsia="仿宋_GB2312" w:cs="宋体"/>
                <w:kern w:val="0"/>
                <w:sz w:val="24"/>
              </w:rPr>
              <w:t>（</w:t>
            </w:r>
            <w:r>
              <w:rPr>
                <w:rFonts w:hint="eastAsia" w:ascii="仿宋_GB2312" w:hAnsi="宋体" w:eastAsia="仿宋_GB2312" w:cs="宋体"/>
                <w:color w:val="FF0000"/>
                <w:kern w:val="0"/>
                <w:sz w:val="24"/>
              </w:rPr>
              <w:t>项目未进行企业登记，填写此项</w:t>
            </w:r>
            <w:r>
              <w:rPr>
                <w:rFonts w:hint="eastAsia" w:ascii="仿宋_GB2312" w:hAnsi="宋体" w:eastAsia="仿宋_GB2312" w:cs="宋体"/>
                <w:kern w:val="0"/>
                <w:sz w:val="24"/>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项目</w:t>
            </w:r>
            <w:r>
              <w:rPr>
                <w:rFonts w:ascii="仿宋_GB2312" w:hAnsi="仿宋" w:eastAsia="仿宋_GB2312" w:cs="宋体"/>
                <w:kern w:val="0"/>
                <w:sz w:val="24"/>
              </w:rPr>
              <w:t>启动时间</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专利</w:t>
            </w:r>
            <w:r>
              <w:rPr>
                <w:rFonts w:ascii="仿宋_GB2312" w:hAnsi="仿宋" w:eastAsia="仿宋_GB2312" w:cs="宋体"/>
                <w:kern w:val="0"/>
                <w:sz w:val="24"/>
              </w:rPr>
              <w:t>、获奖、技术等级证书、证明</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（以附件形式报送）</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其他</w:t>
            </w:r>
            <w:r>
              <w:rPr>
                <w:rFonts w:ascii="仿宋_GB2312" w:hAnsi="仿宋" w:eastAsia="仿宋_GB2312" w:cs="宋体"/>
                <w:kern w:val="0"/>
                <w:sz w:val="24"/>
              </w:rPr>
              <w:t>材料</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（以附件形式报送）</w:t>
            </w:r>
          </w:p>
        </w:tc>
      </w:tr>
      <w:tr>
        <w:tblPrEx>
          <w:tblCellMar>
            <w:top w:w="0" w:type="dxa"/>
            <w:left w:w="0" w:type="dxa"/>
            <w:bottom w:w="0" w:type="dxa"/>
            <w:right w:w="0" w:type="dxa"/>
          </w:tblCellMar>
        </w:tblPrEx>
        <w:trPr>
          <w:cantSplit/>
          <w:trHeight w:val="261"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hint="default" w:ascii="Times New Roman" w:hAnsi="Times New Roman" w:eastAsia="仿宋_GB2312" w:cs="Times New Roman"/>
                <w:kern w:val="0"/>
                <w:sz w:val="24"/>
              </w:rPr>
              <w:t>3</w:t>
            </w:r>
            <w:r>
              <w:rPr>
                <w:rFonts w:eastAsia="仿宋_GB2312"/>
                <w:kern w:val="0"/>
                <w:sz w:val="24"/>
              </w:rPr>
              <w:t xml:space="preserve"> 项目信息</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项目主图</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仿宋_GB2312"/>
                <w:kern w:val="0"/>
                <w:sz w:val="24"/>
              </w:rPr>
            </w:pPr>
            <w:r>
              <w:rPr>
                <w:rFonts w:hint="eastAsia" w:eastAsia="仿宋_GB2312"/>
                <w:kern w:val="0"/>
                <w:sz w:val="24"/>
              </w:rPr>
              <w:t>（</w:t>
            </w:r>
            <w:r>
              <w:rPr>
                <w:rFonts w:hint="default" w:ascii="Times New Roman" w:hAnsi="Times New Roman" w:eastAsia="仿宋_GB2312" w:cs="Times New Roman"/>
                <w:kern w:val="0"/>
                <w:sz w:val="24"/>
              </w:rPr>
              <w:t>3</w:t>
            </w:r>
            <w:r>
              <w:rPr>
                <w:rFonts w:hint="eastAsia" w:eastAsia="仿宋_GB2312"/>
                <w:kern w:val="0"/>
                <w:sz w:val="24"/>
              </w:rPr>
              <w:t>—</w:t>
            </w:r>
            <w:r>
              <w:rPr>
                <w:rFonts w:hint="default" w:ascii="Times New Roman" w:hAnsi="Times New Roman" w:eastAsia="仿宋_GB2312" w:cs="Times New Roman"/>
                <w:kern w:val="0"/>
                <w:sz w:val="24"/>
              </w:rPr>
              <w:t>5</w:t>
            </w:r>
            <w:r>
              <w:rPr>
                <w:rFonts w:hint="eastAsia" w:eastAsia="仿宋_GB2312"/>
                <w:kern w:val="0"/>
                <w:sz w:val="24"/>
              </w:rPr>
              <w:t>张高清版原图，用于后续展示宣传）</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项目说明</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仿宋_GB2312"/>
                <w:kern w:val="0"/>
                <w:sz w:val="24"/>
              </w:rPr>
            </w:pPr>
            <w:r>
              <w:rPr>
                <w:rFonts w:hint="eastAsia" w:eastAsia="仿宋_GB2312"/>
                <w:kern w:val="0"/>
                <w:sz w:val="24"/>
              </w:rPr>
              <w:t>（</w:t>
            </w:r>
            <w:r>
              <w:rPr>
                <w:rFonts w:eastAsia="仿宋_GB2312"/>
                <w:kern w:val="0"/>
                <w:sz w:val="24"/>
              </w:rPr>
              <w:t>简单描述，不多于</w:t>
            </w:r>
            <w:r>
              <w:rPr>
                <w:rFonts w:hint="default" w:ascii="Times New Roman" w:hAnsi="Times New Roman" w:eastAsia="仿宋_GB2312" w:cs="Times New Roman"/>
                <w:kern w:val="0"/>
                <w:sz w:val="24"/>
              </w:rPr>
              <w:t>50</w:t>
            </w:r>
            <w:r>
              <w:rPr>
                <w:rFonts w:eastAsia="仿宋_GB2312"/>
                <w:kern w:val="0"/>
                <w:sz w:val="24"/>
              </w:rPr>
              <w:t>字</w:t>
            </w:r>
            <w:r>
              <w:rPr>
                <w:rFonts w:hint="eastAsia" w:eastAsia="仿宋_GB2312"/>
                <w:kern w:val="0"/>
                <w:sz w:val="24"/>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产品服务</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字以下，主要描述项目定位、产品功能、目标用户、商业模式等的准确性、可行性、创新性</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市场前景</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字以下，主要描述产业背景、市场需求、竞争策略、发展前景、自主知识产权等的前瞻性、成长性、发展性</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财务运营</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字以下，主要描述融资情况、盈利模式、财务管理、风险规避等的稳定性、合理性、持续性</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团队素质</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字以下，主要描述人员构成、资历背景、能力素质、团队合作、股权构成等的完整性、互补性、协同性</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社会效益</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字以下，主要描述企业获奖情况、创业带动就业、服务群众脱贫致富、支持社会公益等的针对性、公益性、导向性</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eastAsia="仿宋_GB2312"/>
                <w:kern w:val="0"/>
                <w:sz w:val="24"/>
              </w:rPr>
            </w:pPr>
            <w:r>
              <w:rPr>
                <w:rFonts w:eastAsia="仿宋_GB2312"/>
                <w:kern w:val="0"/>
                <w:sz w:val="24"/>
              </w:rPr>
              <w:t>同行业竞争优势</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eastAsia="方正仿宋简体"/>
                <w:kern w:val="0"/>
                <w:sz w:val="24"/>
              </w:rPr>
            </w:pPr>
            <w:r>
              <w:rPr>
                <w:rFonts w:hint="eastAsia" w:eastAsia="方正仿宋简体"/>
                <w:color w:val="0D0D0D"/>
                <w:sz w:val="24"/>
                <w:shd w:val="clear" w:color="auto" w:fill="FFFFFF"/>
              </w:rPr>
              <w:t>（</w:t>
            </w:r>
            <w:r>
              <w:rPr>
                <w:rFonts w:hint="default" w:ascii="Times New Roman" w:hAnsi="Times New Roman" w:eastAsia="方正仿宋简体" w:cs="Times New Roman"/>
                <w:color w:val="0D0D0D"/>
                <w:sz w:val="24"/>
                <w:shd w:val="clear" w:color="auto" w:fill="FFFFFF"/>
              </w:rPr>
              <w:t>1000</w:t>
            </w:r>
            <w:r>
              <w:rPr>
                <w:rFonts w:eastAsia="方正仿宋简体"/>
                <w:color w:val="0D0D0D"/>
                <w:sz w:val="24"/>
                <w:shd w:val="clear" w:color="auto" w:fill="FFFFFF"/>
              </w:rPr>
              <w:t>字以下，主要描述针对同行业、本项目的竞争优势</w:t>
            </w:r>
            <w:r>
              <w:rPr>
                <w:rFonts w:hint="eastAsia" w:eastAsia="方正仿宋简体"/>
                <w:color w:val="0D0D0D"/>
                <w:sz w:val="24"/>
                <w:shd w:val="clear" w:color="auto" w:fill="FFFFFF"/>
              </w:rPr>
              <w:t>）</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项目</w:t>
            </w:r>
            <w:r>
              <w:rPr>
                <w:rFonts w:ascii="仿宋_GB2312" w:hAnsi="仿宋" w:eastAsia="仿宋_GB2312" w:cs="宋体"/>
                <w:kern w:val="0"/>
                <w:sz w:val="24"/>
              </w:rPr>
              <w:t>计划书</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ascii="仿宋_GB2312" w:hAnsi="宋体" w:eastAsia="仿宋_GB2312" w:cs="宋体"/>
                <w:kern w:val="0"/>
                <w:sz w:val="24"/>
              </w:rPr>
              <w:t>（以附件形式报送）</w:t>
            </w:r>
          </w:p>
        </w:tc>
      </w:tr>
      <w:tr>
        <w:tblPrEx>
          <w:tblCellMar>
            <w:top w:w="0" w:type="dxa"/>
            <w:left w:w="0" w:type="dxa"/>
            <w:bottom w:w="0" w:type="dxa"/>
            <w:right w:w="0" w:type="dxa"/>
          </w:tblCellMar>
        </w:tblPrEx>
        <w:trPr>
          <w:cantSplit/>
          <w:trHeight w:val="261" w:hRule="atLeast"/>
          <w:jc w:val="center"/>
        </w:trPr>
        <w:tc>
          <w:tcPr>
            <w:tcW w:w="8781" w:type="dxa"/>
            <w:gridSpan w:val="6"/>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宋体" w:eastAsia="仿宋_GB2312" w:cs="宋体"/>
                <w:kern w:val="0"/>
                <w:sz w:val="24"/>
              </w:rPr>
            </w:pPr>
            <w:r>
              <w:rPr>
                <w:rFonts w:hint="default" w:ascii="Times New Roman" w:hAnsi="Times New Roman" w:eastAsia="仿宋_GB2312" w:cs="Times New Roman"/>
                <w:kern w:val="0"/>
                <w:sz w:val="24"/>
              </w:rPr>
              <w:t>4</w:t>
            </w:r>
            <w:r>
              <w:rPr>
                <w:rFonts w:eastAsia="仿宋_GB2312"/>
                <w:kern w:val="0"/>
                <w:sz w:val="24"/>
              </w:rPr>
              <w:t xml:space="preserve"> 项目</w:t>
            </w:r>
            <w:r>
              <w:rPr>
                <w:rFonts w:hint="eastAsia" w:eastAsia="仿宋_GB2312"/>
                <w:kern w:val="0"/>
                <w:sz w:val="24"/>
              </w:rPr>
              <w:t>当前主要困难和诉求</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主要困难</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eastAsia="仿宋_GB2312"/>
                <w:kern w:val="0"/>
                <w:sz w:val="24"/>
              </w:rPr>
              <w:t>（</w:t>
            </w:r>
            <w:r>
              <w:rPr>
                <w:rFonts w:eastAsia="仿宋_GB2312"/>
                <w:kern w:val="0"/>
                <w:sz w:val="24"/>
              </w:rPr>
              <w:t>简</w:t>
            </w:r>
            <w:r>
              <w:rPr>
                <w:rFonts w:hint="eastAsia" w:eastAsia="仿宋_GB2312"/>
                <w:kern w:val="0"/>
                <w:sz w:val="24"/>
              </w:rPr>
              <w:t>要</w:t>
            </w:r>
            <w:r>
              <w:rPr>
                <w:rFonts w:eastAsia="仿宋_GB2312"/>
                <w:kern w:val="0"/>
                <w:sz w:val="24"/>
              </w:rPr>
              <w:t>描述</w:t>
            </w:r>
            <w:r>
              <w:rPr>
                <w:rFonts w:hint="eastAsia" w:eastAsia="仿宋_GB2312"/>
                <w:kern w:val="0"/>
                <w:sz w:val="24"/>
              </w:rPr>
              <w:t>，</w:t>
            </w:r>
            <w:r>
              <w:rPr>
                <w:rFonts w:hint="default" w:ascii="Times New Roman" w:hAnsi="Times New Roman" w:eastAsia="仿宋_GB2312" w:cs="Times New Roman"/>
                <w:kern w:val="0"/>
                <w:sz w:val="24"/>
              </w:rPr>
              <w:t>500</w:t>
            </w:r>
            <w:r>
              <w:rPr>
                <w:rFonts w:eastAsia="仿宋_GB2312"/>
                <w:kern w:val="0"/>
                <w:sz w:val="24"/>
              </w:rPr>
              <w:t>字</w:t>
            </w:r>
            <w:r>
              <w:rPr>
                <w:rFonts w:hint="eastAsia" w:eastAsia="仿宋_GB2312"/>
                <w:kern w:val="0"/>
                <w:sz w:val="24"/>
              </w:rPr>
              <w:t>以下）</w:t>
            </w:r>
          </w:p>
        </w:tc>
      </w:tr>
      <w:tr>
        <w:tblPrEx>
          <w:tblCellMar>
            <w:top w:w="0" w:type="dxa"/>
            <w:left w:w="0" w:type="dxa"/>
            <w:bottom w:w="0" w:type="dxa"/>
            <w:right w:w="0" w:type="dxa"/>
          </w:tblCellMar>
        </w:tblPrEx>
        <w:trPr>
          <w:cantSplit/>
          <w:trHeight w:val="261" w:hRule="atLeast"/>
          <w:jc w:val="center"/>
        </w:trPr>
        <w:tc>
          <w:tcPr>
            <w:tcW w:w="2084" w:type="dxa"/>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ascii="仿宋_GB2312" w:hAnsi="仿宋" w:eastAsia="仿宋_GB2312" w:cs="宋体"/>
                <w:kern w:val="0"/>
                <w:sz w:val="24"/>
              </w:rPr>
            </w:pPr>
            <w:r>
              <w:rPr>
                <w:rFonts w:hint="eastAsia" w:ascii="仿宋_GB2312" w:hAnsi="仿宋" w:eastAsia="仿宋_GB2312" w:cs="宋体"/>
                <w:kern w:val="0"/>
                <w:sz w:val="24"/>
              </w:rPr>
              <w:t>主要诉求</w:t>
            </w:r>
          </w:p>
        </w:tc>
        <w:tc>
          <w:tcPr>
            <w:tcW w:w="6697" w:type="dxa"/>
            <w:gridSpan w:val="5"/>
            <w:tcBorders>
              <w:top w:val="single" w:color="auto" w:sz="4" w:space="0"/>
              <w:left w:val="single" w:color="auto" w:sz="4" w:space="0"/>
              <w:bottom w:val="single" w:color="auto" w:sz="4" w:space="0"/>
              <w:right w:val="single" w:color="auto" w:sz="4" w:space="0"/>
            </w:tcBorders>
            <w:noWrap w:val="0"/>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bidi w:val="0"/>
              <w:adjustRightInd/>
              <w:snapToGrid/>
              <w:spacing w:line="400" w:lineRule="exact"/>
              <w:ind w:firstLine="0" w:firstLineChars="0"/>
              <w:jc w:val="left"/>
              <w:textAlignment w:val="auto"/>
              <w:rPr>
                <w:rFonts w:ascii="仿宋_GB2312" w:hAnsi="宋体" w:eastAsia="仿宋_GB2312" w:cs="宋体"/>
                <w:kern w:val="0"/>
                <w:sz w:val="24"/>
              </w:rPr>
            </w:pPr>
            <w:r>
              <w:rPr>
                <w:rFonts w:hint="eastAsia" w:eastAsia="仿宋_GB2312"/>
                <w:kern w:val="0"/>
                <w:sz w:val="24"/>
              </w:rPr>
              <w:t>（</w:t>
            </w:r>
            <w:r>
              <w:rPr>
                <w:rFonts w:eastAsia="仿宋_GB2312"/>
                <w:kern w:val="0"/>
                <w:sz w:val="24"/>
              </w:rPr>
              <w:t>简</w:t>
            </w:r>
            <w:r>
              <w:rPr>
                <w:rFonts w:hint="eastAsia" w:eastAsia="仿宋_GB2312"/>
                <w:kern w:val="0"/>
                <w:sz w:val="24"/>
              </w:rPr>
              <w:t>要</w:t>
            </w:r>
            <w:r>
              <w:rPr>
                <w:rFonts w:eastAsia="仿宋_GB2312"/>
                <w:kern w:val="0"/>
                <w:sz w:val="24"/>
              </w:rPr>
              <w:t>描述</w:t>
            </w:r>
            <w:r>
              <w:rPr>
                <w:rFonts w:hint="eastAsia" w:eastAsia="仿宋_GB2312"/>
                <w:kern w:val="0"/>
                <w:sz w:val="24"/>
              </w:rPr>
              <w:t>，</w:t>
            </w:r>
            <w:r>
              <w:rPr>
                <w:rFonts w:hint="default" w:ascii="Times New Roman" w:hAnsi="Times New Roman" w:eastAsia="仿宋_GB2312" w:cs="Times New Roman"/>
                <w:kern w:val="0"/>
                <w:sz w:val="24"/>
              </w:rPr>
              <w:t>500</w:t>
            </w:r>
            <w:r>
              <w:rPr>
                <w:rFonts w:eastAsia="仿宋_GB2312"/>
                <w:kern w:val="0"/>
                <w:sz w:val="24"/>
              </w:rPr>
              <w:t>字</w:t>
            </w:r>
            <w:r>
              <w:rPr>
                <w:rFonts w:hint="eastAsia" w:eastAsia="仿宋_GB2312"/>
                <w:kern w:val="0"/>
                <w:sz w:val="24"/>
              </w:rPr>
              <w:t>以下）</w:t>
            </w:r>
          </w:p>
        </w:tc>
      </w:tr>
    </w:tbl>
    <w:p>
      <w:pPr>
        <w:widowControl/>
        <w:spacing w:line="440" w:lineRule="exact"/>
        <w:ind w:left="0" w:leftChars="0" w:firstLine="0" w:firstLineChars="0"/>
        <w:jc w:val="left"/>
        <w:rPr>
          <w:rFonts w:eastAsia="仿宋_GB2312"/>
          <w:kern w:val="0"/>
          <w:sz w:val="24"/>
        </w:rPr>
      </w:pPr>
      <w:r>
        <w:rPr>
          <w:rFonts w:hint="eastAsia" w:ascii="Times New Roman" w:hAnsi="Times New Roman" w:eastAsia="仿宋_GB2312" w:cs="Times New Roman"/>
          <w:kern w:val="0"/>
          <w:sz w:val="24"/>
          <w:lang w:eastAsia="zh-CN"/>
        </w:rPr>
        <w:t>备注：</w:t>
      </w:r>
      <w:r>
        <w:rPr>
          <w:rFonts w:hint="default" w:ascii="Times New Roman" w:hAnsi="Times New Roman" w:eastAsia="仿宋_GB2312" w:cs="Times New Roman"/>
          <w:kern w:val="0"/>
          <w:sz w:val="24"/>
        </w:rPr>
        <w:t>1</w:t>
      </w:r>
      <w:r>
        <w:rPr>
          <w:rFonts w:hint="eastAsia" w:eastAsia="仿宋_GB2312"/>
          <w:kern w:val="0"/>
          <w:sz w:val="24"/>
        </w:rPr>
        <w:t xml:space="preserve">. </w:t>
      </w:r>
      <w:r>
        <w:rPr>
          <w:rFonts w:eastAsia="仿宋_GB2312"/>
          <w:kern w:val="0"/>
          <w:sz w:val="24"/>
        </w:rPr>
        <w:t>请勿删减</w:t>
      </w:r>
      <w:r>
        <w:rPr>
          <w:rFonts w:hint="eastAsia" w:eastAsia="仿宋_GB2312"/>
          <w:kern w:val="0"/>
          <w:sz w:val="24"/>
        </w:rPr>
        <w:t>、</w:t>
      </w:r>
      <w:r>
        <w:rPr>
          <w:rFonts w:eastAsia="仿宋_GB2312"/>
          <w:kern w:val="0"/>
          <w:sz w:val="24"/>
        </w:rPr>
        <w:t>替换表格内容</w:t>
      </w:r>
      <w:r>
        <w:rPr>
          <w:rFonts w:hint="eastAsia" w:eastAsia="仿宋_GB2312"/>
          <w:kern w:val="0"/>
          <w:sz w:val="24"/>
        </w:rPr>
        <w:t>和格式</w:t>
      </w:r>
      <w:r>
        <w:rPr>
          <w:rFonts w:hint="eastAsia" w:eastAsia="仿宋_GB2312"/>
          <w:kern w:val="0"/>
          <w:sz w:val="24"/>
          <w:lang w:eastAsia="zh-CN"/>
        </w:rPr>
        <w:t>，可扩展表格便于填报内容</w:t>
      </w:r>
      <w:r>
        <w:rPr>
          <w:rFonts w:hint="eastAsia" w:eastAsia="仿宋_GB2312"/>
          <w:kern w:val="0"/>
          <w:sz w:val="24"/>
        </w:rPr>
        <w:t>。</w:t>
      </w:r>
    </w:p>
    <w:p>
      <w:pPr>
        <w:widowControl/>
        <w:spacing w:line="440" w:lineRule="exact"/>
        <w:ind w:firstLine="720" w:firstLineChars="300"/>
        <w:jc w:val="left"/>
        <w:rPr>
          <w:rFonts w:eastAsia="仿宋_GB2312"/>
          <w:kern w:val="0"/>
          <w:sz w:val="24"/>
        </w:rPr>
      </w:pPr>
      <w:r>
        <w:rPr>
          <w:rFonts w:hint="default" w:ascii="Times New Roman" w:hAnsi="Times New Roman" w:eastAsia="仿宋_GB2312" w:cs="Times New Roman"/>
          <w:kern w:val="0"/>
          <w:sz w:val="24"/>
        </w:rPr>
        <w:t>2</w:t>
      </w:r>
      <w:r>
        <w:rPr>
          <w:rFonts w:eastAsia="仿宋_GB2312"/>
          <w:kern w:val="0"/>
          <w:sz w:val="24"/>
        </w:rPr>
        <w:t>. 请提交本表</w:t>
      </w:r>
      <w:r>
        <w:rPr>
          <w:rFonts w:hint="eastAsia" w:eastAsia="仿宋_GB2312"/>
          <w:kern w:val="0"/>
          <w:sz w:val="24"/>
        </w:rPr>
        <w:t>及对应项目文字介绍材料</w:t>
      </w:r>
      <w:r>
        <w:rPr>
          <w:rFonts w:eastAsia="仿宋_GB2312"/>
          <w:kern w:val="0"/>
          <w:sz w:val="24"/>
        </w:rPr>
        <w:t>的</w:t>
      </w:r>
      <w:r>
        <w:rPr>
          <w:rFonts w:hint="default" w:ascii="Times New Roman" w:hAnsi="Times New Roman" w:eastAsia="仿宋_GB2312" w:cs="Times New Roman"/>
          <w:kern w:val="0"/>
          <w:sz w:val="24"/>
        </w:rPr>
        <w:t>WORD</w:t>
      </w:r>
      <w:r>
        <w:rPr>
          <w:rFonts w:eastAsia="仿宋_GB2312"/>
          <w:kern w:val="0"/>
          <w:sz w:val="24"/>
        </w:rPr>
        <w:t>版</w:t>
      </w:r>
      <w:r>
        <w:rPr>
          <w:rFonts w:hint="eastAsia" w:eastAsia="仿宋_GB2312"/>
          <w:kern w:val="0"/>
          <w:sz w:val="24"/>
        </w:rPr>
        <w:t>，便于编辑整理项目信息</w:t>
      </w:r>
      <w:r>
        <w:rPr>
          <w:rFonts w:eastAsia="仿宋_GB2312"/>
          <w:kern w:val="0"/>
          <w:sz w:val="24"/>
        </w:rPr>
        <w:t>。</w:t>
      </w:r>
    </w:p>
    <w:p>
      <w:pPr>
        <w:spacing w:line="560" w:lineRule="exact"/>
        <w:ind w:firstLine="600" w:firstLineChars="200"/>
        <w:jc w:val="left"/>
        <w:rPr>
          <w:rFonts w:eastAsia="方正仿宋简体"/>
          <w:sz w:val="30"/>
          <w:szCs w:val="30"/>
        </w:rPr>
        <w:sectPr>
          <w:footerReference r:id="rId5" w:type="default"/>
          <w:pgSz w:w="11906" w:h="16838"/>
          <w:pgMar w:top="2098" w:right="1587" w:bottom="1984" w:left="1587" w:header="851" w:footer="1587" w:gutter="0"/>
          <w:pgNumType w:fmt="decimal" w:start="1"/>
          <w:cols w:space="0" w:num="1"/>
          <w:rtlGutter w:val="0"/>
          <w:docGrid w:type="lines" w:linePitch="439" w:charSpace="0"/>
        </w:sectPr>
      </w:pPr>
    </w:p>
    <w:p>
      <w:pPr>
        <w:keepNext w:val="0"/>
        <w:keepLines w:val="0"/>
        <w:pageBreakBefore w:val="0"/>
        <w:widowControl/>
        <w:kinsoku/>
        <w:wordWrap/>
        <w:overflowPunct/>
        <w:topLinePunct w:val="0"/>
        <w:autoSpaceDE/>
        <w:autoSpaceDN/>
        <w:bidi w:val="0"/>
        <w:ind w:firstLine="0" w:firstLineChars="0"/>
        <w:jc w:val="left"/>
        <w:textAlignment w:val="auto"/>
        <w:rPr>
          <w:rFonts w:hint="eastAsia" w:ascii="方正黑体_GBK" w:hAnsi="方正黑体_GBK" w:eastAsia="方正黑体_GBK" w:cs="方正黑体_GBK"/>
          <w:lang w:eastAsia="zh-CN"/>
        </w:rPr>
      </w:pPr>
      <w:r>
        <w:rPr>
          <w:rFonts w:hint="eastAsia" w:ascii="方正黑体_GBK" w:hAnsi="方正黑体_GBK" w:eastAsia="方正黑体_GBK" w:cs="方正黑体_GBK"/>
          <w:color w:val="000000"/>
          <w:kern w:val="0"/>
          <w:sz w:val="30"/>
          <w:szCs w:val="30"/>
          <w:lang w:bidi="ar"/>
        </w:rPr>
        <w:t>附件</w:t>
      </w:r>
      <w:r>
        <w:rPr>
          <w:rFonts w:hint="eastAsia" w:ascii="方正黑体_GBK" w:hAnsi="方正黑体_GBK" w:eastAsia="方正黑体_GBK" w:cs="方正黑体_GBK"/>
          <w:color w:val="000000"/>
          <w:kern w:val="0"/>
          <w:sz w:val="30"/>
          <w:szCs w:val="30"/>
          <w:lang w:val="en-US" w:eastAsia="zh-CN" w:bidi="ar"/>
        </w:rPr>
        <w:t>2</w:t>
      </w:r>
    </w:p>
    <w:p>
      <w:pPr>
        <w:keepNext w:val="0"/>
        <w:keepLines w:val="0"/>
        <w:pageBreakBefore w:val="0"/>
        <w:widowControl w:val="0"/>
        <w:kinsoku/>
        <w:wordWrap/>
        <w:overflowPunct/>
        <w:topLinePunct w:val="0"/>
        <w:autoSpaceDE/>
        <w:autoSpaceDN/>
        <w:bidi w:val="0"/>
        <w:adjustRightInd w:val="0"/>
        <w:snapToGrid w:val="0"/>
        <w:spacing w:line="560" w:lineRule="exact"/>
        <w:ind w:firstLine="0" w:firstLineChars="0"/>
        <w:jc w:val="center"/>
        <w:textAlignment w:val="auto"/>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rPr>
        <w:t>黑龙江省“大学生乡村创业帮扶计划”</w:t>
      </w:r>
    </w:p>
    <w:p>
      <w:pPr>
        <w:keepNext w:val="0"/>
        <w:keepLines w:val="0"/>
        <w:pageBreakBefore w:val="0"/>
        <w:widowControl/>
        <w:kinsoku/>
        <w:wordWrap/>
        <w:overflowPunct/>
        <w:topLinePunct w:val="0"/>
        <w:autoSpaceDE/>
        <w:autoSpaceDN/>
        <w:bidi w:val="0"/>
        <w:ind w:firstLine="0" w:firstLineChars="0"/>
        <w:jc w:val="center"/>
        <w:textAlignment w:val="auto"/>
        <w:rPr>
          <w:sz w:val="36"/>
          <w:szCs w:val="36"/>
        </w:rPr>
      </w:pPr>
      <w:r>
        <w:rPr>
          <w:rFonts w:hint="eastAsia" w:ascii="Times New Roman" w:hAnsi="Times New Roman" w:eastAsia="方正小标宋简体" w:cs="Times New Roman"/>
          <w:sz w:val="36"/>
          <w:szCs w:val="36"/>
          <w:lang w:eastAsia="zh-CN"/>
        </w:rPr>
        <w:t>项目</w:t>
      </w:r>
      <w:r>
        <w:rPr>
          <w:rFonts w:hint="eastAsia" w:eastAsia="方正小标宋简体"/>
          <w:color w:val="000000"/>
          <w:kern w:val="0"/>
          <w:sz w:val="36"/>
          <w:szCs w:val="36"/>
          <w:lang w:bidi="ar"/>
        </w:rPr>
        <w:t>汇总</w:t>
      </w:r>
      <w:r>
        <w:rPr>
          <w:rFonts w:eastAsia="方正小标宋简体"/>
          <w:color w:val="000000"/>
          <w:kern w:val="0"/>
          <w:sz w:val="36"/>
          <w:szCs w:val="36"/>
          <w:lang w:bidi="ar"/>
        </w:rPr>
        <w:t>表</w:t>
      </w:r>
    </w:p>
    <w:p>
      <w:pPr>
        <w:keepNext w:val="0"/>
        <w:keepLines w:val="0"/>
        <w:pageBreakBefore w:val="0"/>
        <w:widowControl/>
        <w:kinsoku/>
        <w:wordWrap/>
        <w:overflowPunct/>
        <w:topLinePunct w:val="0"/>
        <w:autoSpaceDE/>
        <w:autoSpaceDN/>
        <w:bidi w:val="0"/>
        <w:ind w:firstLine="0" w:firstLineChars="0"/>
        <w:jc w:val="left"/>
        <w:textAlignment w:val="auto"/>
        <w:rPr>
          <w:rFonts w:ascii="方正仿宋简体" w:hAnsi="方正仿宋简体" w:eastAsia="方正仿宋简体" w:cs="方正仿宋简体"/>
          <w:color w:val="000000"/>
          <w:kern w:val="0"/>
          <w:sz w:val="30"/>
          <w:szCs w:val="30"/>
          <w:lang w:bidi="ar"/>
        </w:rPr>
      </w:pPr>
    </w:p>
    <w:p>
      <w:pPr>
        <w:keepNext w:val="0"/>
        <w:keepLines w:val="0"/>
        <w:pageBreakBefore w:val="0"/>
        <w:widowControl/>
        <w:kinsoku/>
        <w:wordWrap/>
        <w:overflowPunct/>
        <w:topLinePunct w:val="0"/>
        <w:autoSpaceDE/>
        <w:autoSpaceDN/>
        <w:bidi w:val="0"/>
        <w:ind w:firstLine="0" w:firstLineChars="0"/>
        <w:jc w:val="left"/>
        <w:textAlignment w:val="auto"/>
        <w:rPr>
          <w:rFonts w:ascii="方正仿宋简体" w:hAnsi="方正仿宋简体" w:eastAsia="方正仿宋简体" w:cs="方正仿宋简体"/>
          <w:color w:val="FF0000"/>
          <w:kern w:val="0"/>
          <w:sz w:val="30"/>
          <w:szCs w:val="30"/>
          <w:lang w:bidi="ar"/>
        </w:rPr>
      </w:pPr>
      <w:r>
        <w:rPr>
          <w:rFonts w:hint="eastAsia" w:ascii="方正仿宋简体" w:hAnsi="方正仿宋简体" w:eastAsia="方正仿宋简体" w:cs="方正仿宋简体"/>
          <w:color w:val="000000"/>
          <w:kern w:val="0"/>
          <w:sz w:val="30"/>
          <w:szCs w:val="30"/>
          <w:lang w:bidi="ar"/>
        </w:rPr>
        <w:t>推荐</w:t>
      </w:r>
      <w:r>
        <w:rPr>
          <w:rFonts w:ascii="方正仿宋简体" w:hAnsi="方正仿宋简体" w:eastAsia="方正仿宋简体" w:cs="方正仿宋简体"/>
          <w:color w:val="000000"/>
          <w:kern w:val="0"/>
          <w:sz w:val="30"/>
          <w:szCs w:val="30"/>
          <w:lang w:bidi="ar"/>
        </w:rPr>
        <w:t>单位：</w:t>
      </w:r>
      <w:r>
        <w:rPr>
          <w:rFonts w:ascii="方正仿宋简体" w:hAnsi="方正仿宋简体" w:eastAsia="方正仿宋简体" w:cs="方正仿宋简体"/>
          <w:color w:val="000000" w:themeColor="text1"/>
          <w:kern w:val="0"/>
          <w:sz w:val="30"/>
          <w:szCs w:val="30"/>
          <w:lang w:bidi="ar"/>
          <w14:textFill>
            <w14:solidFill>
              <w14:schemeClr w14:val="tx1"/>
            </w14:solidFill>
          </w14:textFill>
        </w:rPr>
        <w:t>（公章）</w:t>
      </w:r>
    </w:p>
    <w:p>
      <w:pPr>
        <w:keepNext w:val="0"/>
        <w:keepLines w:val="0"/>
        <w:pageBreakBefore w:val="0"/>
        <w:widowControl/>
        <w:kinsoku/>
        <w:wordWrap/>
        <w:overflowPunct/>
        <w:topLinePunct w:val="0"/>
        <w:autoSpaceDE/>
        <w:autoSpaceDN/>
        <w:bidi w:val="0"/>
        <w:ind w:firstLine="0" w:firstLineChars="0"/>
        <w:jc w:val="left"/>
        <w:textAlignment w:val="auto"/>
      </w:pPr>
      <w:r>
        <w:rPr>
          <w:rFonts w:hint="eastAsia" w:ascii="方正仿宋简体" w:hAnsi="方正仿宋简体" w:eastAsia="方正仿宋简体" w:cs="方正仿宋简体"/>
          <w:color w:val="000000"/>
          <w:kern w:val="0"/>
          <w:sz w:val="30"/>
          <w:szCs w:val="30"/>
          <w:lang w:bidi="ar"/>
        </w:rPr>
        <w:t>联系人及电话：</w:t>
      </w:r>
      <w:r>
        <w:rPr>
          <w:rFonts w:ascii="方正仿宋简体" w:hAnsi="方正仿宋简体" w:eastAsia="方正仿宋简体" w:cs="方正仿宋简体"/>
          <w:color w:val="000000"/>
          <w:kern w:val="0"/>
          <w:sz w:val="30"/>
          <w:szCs w:val="30"/>
          <w:lang w:bidi="ar"/>
        </w:rPr>
        <w:t xml:space="preserve"> </w:t>
      </w:r>
    </w:p>
    <w:tbl>
      <w:tblPr>
        <w:tblStyle w:val="13"/>
        <w:tblpPr w:leftFromText="180" w:rightFromText="180" w:vertAnchor="text" w:horzAnchor="margin" w:tblpY="173"/>
        <w:tblW w:w="129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2089"/>
        <w:gridCol w:w="1312"/>
        <w:gridCol w:w="1312"/>
        <w:gridCol w:w="2049"/>
        <w:gridCol w:w="1811"/>
        <w:gridCol w:w="3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r>
              <w:rPr>
                <w:rFonts w:eastAsia="方正仿宋简体"/>
                <w:color w:val="000000"/>
                <w:kern w:val="0"/>
                <w:sz w:val="24"/>
                <w:lang w:bidi="ar"/>
              </w:rPr>
              <w:t>序号</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eastAsia="方正仿宋简体"/>
                <w:color w:val="000000"/>
                <w:kern w:val="0"/>
                <w:sz w:val="24"/>
                <w:lang w:bidi="ar"/>
              </w:rPr>
            </w:pPr>
            <w:r>
              <w:rPr>
                <w:rFonts w:eastAsia="方正仿宋简体"/>
                <w:color w:val="000000"/>
                <w:kern w:val="0"/>
                <w:sz w:val="24"/>
                <w:lang w:bidi="ar"/>
              </w:rPr>
              <w:t>项目名称</w:t>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hint="eastAsia" w:eastAsia="方正仿宋简体"/>
                <w:color w:val="000000"/>
                <w:kern w:val="0"/>
                <w:sz w:val="24"/>
                <w:lang w:eastAsia="zh-CN" w:bidi="ar"/>
              </w:rPr>
            </w:pPr>
            <w:r>
              <w:rPr>
                <w:rFonts w:hint="eastAsia" w:eastAsia="方正仿宋简体"/>
                <w:color w:val="000000"/>
                <w:kern w:val="0"/>
                <w:sz w:val="24"/>
                <w:lang w:eastAsia="zh-CN" w:bidi="ar"/>
              </w:rPr>
              <w:t>申报类别</w:t>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eastAsia="方正仿宋简体"/>
                <w:color w:val="000000"/>
                <w:kern w:val="0"/>
                <w:sz w:val="24"/>
                <w:lang w:bidi="ar"/>
              </w:rPr>
            </w:pPr>
            <w:r>
              <w:rPr>
                <w:rFonts w:hint="eastAsia" w:eastAsia="方正仿宋简体"/>
                <w:color w:val="000000"/>
                <w:kern w:val="0"/>
                <w:sz w:val="24"/>
                <w:lang w:bidi="ar"/>
              </w:rPr>
              <w:t>项目联系人</w:t>
            </w:r>
          </w:p>
        </w:tc>
        <w:tc>
          <w:tcPr>
            <w:tcW w:w="2049" w:type="dxa"/>
            <w:noWrap w:val="0"/>
            <w:vAlign w:val="center"/>
          </w:tcPr>
          <w:p>
            <w:pPr>
              <w:keepNext w:val="0"/>
              <w:keepLines w:val="0"/>
              <w:pageBreakBefore w:val="0"/>
              <w:widowControl/>
              <w:kinsoku/>
              <w:wordWrap/>
              <w:overflowPunct/>
              <w:topLinePunct w:val="0"/>
              <w:autoSpaceDE/>
              <w:autoSpaceDN/>
              <w:bidi w:val="0"/>
              <w:adjustRightInd/>
              <w:snapToGrid/>
              <w:spacing w:line="440" w:lineRule="exact"/>
              <w:ind w:firstLine="0" w:firstLineChars="0"/>
              <w:jc w:val="center"/>
              <w:textAlignment w:val="auto"/>
              <w:rPr>
                <w:rFonts w:eastAsia="方正仿宋简体"/>
                <w:color w:val="000000"/>
                <w:kern w:val="0"/>
                <w:sz w:val="24"/>
                <w:lang w:bidi="ar"/>
              </w:rPr>
            </w:pPr>
            <w:r>
              <w:rPr>
                <w:rFonts w:hint="eastAsia" w:eastAsia="方正仿宋简体"/>
                <w:color w:val="000000"/>
                <w:kern w:val="0"/>
                <w:sz w:val="24"/>
                <w:lang w:bidi="ar"/>
              </w:rPr>
              <w:t>项目联系电话</w:t>
            </w:r>
          </w:p>
        </w:tc>
        <w:tc>
          <w:tcPr>
            <w:tcW w:w="1811"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auto"/>
              <w:rPr>
                <w:rFonts w:eastAsia="方正仿宋简体"/>
                <w:color w:val="000000"/>
                <w:kern w:val="0"/>
                <w:sz w:val="24"/>
                <w:lang w:bidi="ar"/>
              </w:rPr>
            </w:pPr>
            <w:r>
              <w:rPr>
                <w:rFonts w:hint="eastAsia" w:eastAsia="方正仿宋简体"/>
                <w:color w:val="000000"/>
                <w:kern w:val="0"/>
                <w:sz w:val="24"/>
                <w:lang w:bidi="ar"/>
              </w:rPr>
              <w:t>是否为团属县级青年创业组织成员项目</w:t>
            </w:r>
          </w:p>
        </w:tc>
        <w:tc>
          <w:tcPr>
            <w:tcW w:w="3670" w:type="dxa"/>
            <w:noWrap w:val="0"/>
            <w:vAlign w:val="center"/>
          </w:tcPr>
          <w:p>
            <w:pPr>
              <w:keepNext w:val="0"/>
              <w:keepLines w:val="0"/>
              <w:pageBreakBefore w:val="0"/>
              <w:widowControl/>
              <w:kinsoku/>
              <w:wordWrap/>
              <w:overflowPunct/>
              <w:topLinePunct w:val="0"/>
              <w:autoSpaceDE/>
              <w:autoSpaceDN/>
              <w:bidi w:val="0"/>
              <w:adjustRightInd/>
              <w:snapToGrid/>
              <w:spacing w:line="340" w:lineRule="exact"/>
              <w:ind w:firstLine="0" w:firstLineChars="0"/>
              <w:jc w:val="center"/>
              <w:textAlignment w:val="auto"/>
              <w:rPr>
                <w:rFonts w:hint="eastAsia" w:eastAsia="方正仿宋简体"/>
                <w:color w:val="000000"/>
                <w:kern w:val="0"/>
                <w:sz w:val="24"/>
                <w:lang w:eastAsia="zh-CN" w:bidi="ar"/>
              </w:rPr>
            </w:pPr>
            <w:r>
              <w:rPr>
                <w:rFonts w:hint="eastAsia" w:eastAsia="方正仿宋简体"/>
                <w:color w:val="000000"/>
                <w:kern w:val="0"/>
                <w:sz w:val="24"/>
                <w:lang w:eastAsia="zh-CN" w:bidi="ar"/>
              </w:rPr>
              <w:t>项目简介及借款用途（不超过</w:t>
            </w:r>
            <w:r>
              <w:rPr>
                <w:rFonts w:hint="eastAsia" w:eastAsia="方正仿宋简体"/>
                <w:color w:val="000000"/>
                <w:kern w:val="0"/>
                <w:sz w:val="24"/>
                <w:lang w:val="en-US" w:eastAsia="zh-CN" w:bidi="ar"/>
              </w:rPr>
              <w:t>300字</w:t>
            </w:r>
            <w:r>
              <w:rPr>
                <w:rFonts w:hint="eastAsia" w:eastAsia="方正仿宋简体"/>
                <w:color w:val="000000"/>
                <w:kern w:val="0"/>
                <w:sz w:val="24"/>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r>
              <w:rPr>
                <w:rFonts w:hint="default" w:ascii="Times New Roman" w:hAnsi="Times New Roman" w:eastAsia="方正仿宋简体" w:cs="Times New Roman"/>
                <w:color w:val="000000"/>
                <w:kern w:val="0"/>
                <w:sz w:val="24"/>
                <w:lang w:bidi="ar"/>
              </w:rPr>
              <w:t>1</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例子</w:t>
            </w:r>
            <w:r>
              <w:rPr>
                <w:rFonts w:eastAsia="方正仿宋简体"/>
                <w:color w:val="000000" w:themeColor="text1"/>
                <w:kern w:val="0"/>
                <w:sz w:val="24"/>
                <w:lang w:bidi="ar"/>
                <w14:textFill>
                  <w14:solidFill>
                    <w14:schemeClr w14:val="tx1"/>
                  </w14:solidFill>
                </w14:textFill>
              </w:rPr>
              <w:t>：</w:t>
            </w:r>
            <w:r>
              <w:rPr>
                <w:rFonts w:hint="default" w:ascii="Times New Roman" w:hAnsi="Times New Roman" w:eastAsia="方正仿宋简体" w:cs="Times New Roman"/>
                <w:color w:val="000000" w:themeColor="text1"/>
                <w:kern w:val="0"/>
                <w:sz w:val="24"/>
                <w:lang w:bidi="ar"/>
                <w14:textFill>
                  <w14:solidFill>
                    <w14:schemeClr w14:val="tx1"/>
                  </w14:solidFill>
                </w14:textFill>
              </w:rPr>
              <w:t>XX</w:t>
            </w:r>
            <w:r>
              <w:rPr>
                <w:rFonts w:eastAsia="方正仿宋简体"/>
                <w:color w:val="000000" w:themeColor="text1"/>
                <w:kern w:val="0"/>
                <w:sz w:val="24"/>
                <w:lang w:bidi="ar"/>
                <w14:textFill>
                  <w14:solidFill>
                    <w14:schemeClr w14:val="tx1"/>
                  </w14:solidFill>
                </w14:textFill>
              </w:rPr>
              <w:t>项目</w:t>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eastAsia="方正仿宋简体"/>
                <w:color w:val="000000" w:themeColor="text1"/>
                <w:kern w:val="0"/>
                <w:sz w:val="24"/>
                <w:lang w:bidi="ar"/>
                <w14:textFill>
                  <w14:solidFill>
                    <w14:schemeClr w14:val="tx1"/>
                  </w14:solidFill>
                </w14:textFill>
              </w:rPr>
            </w:pPr>
            <w:r>
              <w:rPr>
                <w:rFonts w:hint="eastAsia" w:eastAsia="仿宋_GB2312"/>
                <w:color w:val="000000" w:themeColor="text1"/>
                <w:kern w:val="0"/>
                <w:sz w:val="24"/>
                <w:lang w:eastAsia="zh-CN"/>
                <w14:textFill>
                  <w14:solidFill>
                    <w14:schemeClr w14:val="tx1"/>
                  </w14:solidFill>
                </w14:textFill>
              </w:rPr>
              <w:t>免息借款</w:t>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张三</w:t>
            </w:r>
          </w:p>
        </w:tc>
        <w:tc>
          <w:tcPr>
            <w:tcW w:w="204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default" w:ascii="Times New Roman" w:hAnsi="Times New Roman" w:eastAsia="方正仿宋简体" w:cs="Times New Roman"/>
                <w:color w:val="000000" w:themeColor="text1"/>
                <w:kern w:val="0"/>
                <w:sz w:val="24"/>
                <w:lang w:bidi="ar"/>
                <w14:textFill>
                  <w14:solidFill>
                    <w14:schemeClr w14:val="tx1"/>
                  </w14:solidFill>
                </w14:textFill>
              </w:rPr>
              <w:t>138XX</w:t>
            </w:r>
          </w:p>
        </w:tc>
        <w:tc>
          <w:tcPr>
            <w:tcW w:w="1811" w:type="dxa"/>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是</w:t>
            </w:r>
            <w:r>
              <w:rPr>
                <w:rFonts w:eastAsia="方正仿宋简体"/>
                <w:color w:val="000000" w:themeColor="text1"/>
                <w:kern w:val="0"/>
                <w:sz w:val="24"/>
                <w:lang w:bidi="ar"/>
                <w14:textFill>
                  <w14:solidFill>
                    <w14:schemeClr w14:val="tx1"/>
                  </w14:solidFill>
                </w14:textFill>
              </w:rPr>
              <w:t>，</w:t>
            </w:r>
            <w:r>
              <w:rPr>
                <w:rFonts w:hint="default" w:ascii="Times New Roman" w:hAnsi="Times New Roman" w:eastAsia="方正仿宋简体" w:cs="Times New Roman"/>
                <w:color w:val="000000" w:themeColor="text1"/>
                <w:kern w:val="0"/>
                <w:sz w:val="24"/>
                <w:lang w:bidi="ar"/>
                <w14:textFill>
                  <w14:solidFill>
                    <w14:schemeClr w14:val="tx1"/>
                  </w14:solidFill>
                </w14:textFill>
              </w:rPr>
              <w:t>XX</w:t>
            </w:r>
            <w:r>
              <w:rPr>
                <w:rFonts w:eastAsia="方正仿宋简体"/>
                <w:color w:val="000000" w:themeColor="text1"/>
                <w:kern w:val="0"/>
                <w:sz w:val="24"/>
                <w:lang w:bidi="ar"/>
                <w14:textFill>
                  <w14:solidFill>
                    <w14:schemeClr w14:val="tx1"/>
                  </w14:solidFill>
                </w14:textFill>
              </w:rPr>
              <w:t>县青年创业联盟</w:t>
            </w:r>
            <w:r>
              <w:rPr>
                <w:rFonts w:hint="eastAsia" w:eastAsia="方正仿宋简体"/>
                <w:color w:val="000000" w:themeColor="text1"/>
                <w:kern w:val="0"/>
                <w:sz w:val="24"/>
                <w:lang w:bidi="ar"/>
                <w14:textFill>
                  <w14:solidFill>
                    <w14:schemeClr w14:val="tx1"/>
                  </w14:solidFill>
                </w14:textFill>
              </w:rPr>
              <w:t>成员</w:t>
            </w:r>
            <w:r>
              <w:rPr>
                <w:rFonts w:eastAsia="方正仿宋简体"/>
                <w:color w:val="000000" w:themeColor="text1"/>
                <w:kern w:val="0"/>
                <w:sz w:val="24"/>
                <w:lang w:bidi="ar"/>
                <w14:textFill>
                  <w14:solidFill>
                    <w14:schemeClr w14:val="tx1"/>
                  </w14:solidFill>
                </w14:textFill>
              </w:rPr>
              <w:t>项目</w:t>
            </w:r>
          </w:p>
        </w:tc>
        <w:tc>
          <w:tcPr>
            <w:tcW w:w="3670" w:type="dxa"/>
            <w:noWrap w:val="0"/>
            <w:vAlign w:val="center"/>
          </w:tcPr>
          <w:p>
            <w:pPr>
              <w:keepNext w:val="0"/>
              <w:keepLines w:val="0"/>
              <w:pageBreakBefore w:val="0"/>
              <w:widowControl/>
              <w:kinsoku/>
              <w:wordWrap/>
              <w:overflowPunct/>
              <w:topLinePunct w:val="0"/>
              <w:autoSpaceDE/>
              <w:autoSpaceDN/>
              <w:bidi w:val="0"/>
              <w:adjustRightInd/>
              <w:snapToGrid/>
              <w:spacing w:line="300" w:lineRule="exact"/>
              <w:ind w:firstLine="0" w:firstLineChars="0"/>
              <w:jc w:val="center"/>
              <w:textAlignment w:val="auto"/>
              <w:rPr>
                <w:rFonts w:hint="eastAsia" w:eastAsia="方正仿宋简体"/>
                <w:color w:val="FF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r>
              <w:rPr>
                <w:rFonts w:hint="default" w:ascii="Times New Roman" w:hAnsi="Times New Roman" w:eastAsia="方正仿宋简体" w:cs="Times New Roman"/>
                <w:color w:val="000000"/>
                <w:kern w:val="0"/>
                <w:sz w:val="24"/>
                <w:lang w:bidi="ar"/>
              </w:rPr>
              <w:t>2</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例子：</w:t>
            </w:r>
            <w:r>
              <w:rPr>
                <w:rFonts w:hint="default" w:ascii="Times New Roman" w:hAnsi="Times New Roman" w:eastAsia="方正仿宋简体" w:cs="Times New Roman"/>
                <w:color w:val="000000" w:themeColor="text1"/>
                <w:kern w:val="0"/>
                <w:sz w:val="24"/>
                <w:lang w:bidi="ar"/>
                <w14:textFill>
                  <w14:solidFill>
                    <w14:schemeClr w14:val="tx1"/>
                  </w14:solidFill>
                </w14:textFill>
              </w:rPr>
              <w:t>XX</w:t>
            </w:r>
            <w:r>
              <w:rPr>
                <w:rFonts w:hint="eastAsia" w:eastAsia="方正仿宋简体"/>
                <w:color w:val="000000" w:themeColor="text1"/>
                <w:kern w:val="0"/>
                <w:sz w:val="24"/>
                <w:lang w:bidi="ar"/>
                <w14:textFill>
                  <w14:solidFill>
                    <w14:schemeClr w14:val="tx1"/>
                  </w14:solidFill>
                </w14:textFill>
              </w:rPr>
              <w:t>项目</w:t>
            </w:r>
            <w:r>
              <w:rPr>
                <w:rFonts w:hint="eastAsia" w:eastAsia="方正仿宋简体"/>
                <w:color w:val="000000" w:themeColor="text1"/>
                <w:kern w:val="0"/>
                <w:sz w:val="24"/>
                <w:lang w:bidi="ar"/>
                <w14:textFill>
                  <w14:solidFill>
                    <w14:schemeClr w14:val="tx1"/>
                  </w14:solidFill>
                </w14:textFill>
              </w:rPr>
              <w:tab/>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eastAsia="方正仿宋简体"/>
                <w:color w:val="000000" w:themeColor="text1"/>
                <w:kern w:val="0"/>
                <w:sz w:val="24"/>
                <w:lang w:bidi="ar"/>
                <w14:textFill>
                  <w14:solidFill>
                    <w14:schemeClr w14:val="tx1"/>
                  </w14:solidFill>
                </w14:textFill>
              </w:rPr>
            </w:pPr>
            <w:r>
              <w:rPr>
                <w:rFonts w:hint="eastAsia" w:eastAsia="仿宋_GB2312"/>
                <w:color w:val="000000" w:themeColor="text1"/>
                <w:kern w:val="0"/>
                <w:sz w:val="24"/>
                <w:lang w:val="en-US" w:eastAsia="zh-CN"/>
                <w14:textFill>
                  <w14:solidFill>
                    <w14:schemeClr w14:val="tx1"/>
                  </w14:solidFill>
                </w14:textFill>
              </w:rPr>
              <w:t>无偿资助</w:t>
            </w: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李四</w:t>
            </w:r>
          </w:p>
        </w:tc>
        <w:tc>
          <w:tcPr>
            <w:tcW w:w="204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default" w:ascii="Times New Roman" w:hAnsi="Times New Roman" w:eastAsia="方正仿宋简体" w:cs="Times New Roman"/>
                <w:color w:val="000000" w:themeColor="text1"/>
                <w:kern w:val="0"/>
                <w:sz w:val="24"/>
                <w:lang w:bidi="ar"/>
                <w14:textFill>
                  <w14:solidFill>
                    <w14:schemeClr w14:val="tx1"/>
                  </w14:solidFill>
                </w14:textFill>
              </w:rPr>
              <w:t>137XX</w:t>
            </w:r>
          </w:p>
        </w:tc>
        <w:tc>
          <w:tcPr>
            <w:tcW w:w="1811"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themeColor="text1"/>
                <w:kern w:val="0"/>
                <w:sz w:val="24"/>
                <w:lang w:bidi="ar"/>
                <w14:textFill>
                  <w14:solidFill>
                    <w14:schemeClr w14:val="tx1"/>
                  </w14:solidFill>
                </w14:textFill>
              </w:rPr>
            </w:pPr>
            <w:r>
              <w:rPr>
                <w:rFonts w:hint="eastAsia" w:eastAsia="方正仿宋简体"/>
                <w:color w:val="000000" w:themeColor="text1"/>
                <w:kern w:val="0"/>
                <w:sz w:val="24"/>
                <w:lang w:bidi="ar"/>
                <w14:textFill>
                  <w14:solidFill>
                    <w14:schemeClr w14:val="tx1"/>
                  </w14:solidFill>
                </w14:textFill>
              </w:rPr>
              <w:t>否</w:t>
            </w:r>
          </w:p>
        </w:tc>
        <w:tc>
          <w:tcPr>
            <w:tcW w:w="3670"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eastAsia="方正仿宋简体"/>
                <w:color w:val="FF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r>
              <w:rPr>
                <w:rFonts w:hint="default" w:ascii="Times New Roman" w:hAnsi="Times New Roman" w:eastAsia="方正仿宋简体" w:cs="Times New Roman"/>
                <w:color w:val="000000"/>
                <w:kern w:val="0"/>
                <w:sz w:val="24"/>
                <w:lang w:bidi="ar"/>
              </w:rPr>
              <w:t>3</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204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811"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3670"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方正仿宋简体" w:cs="Times New Roman"/>
                <w:color w:val="000000"/>
                <w:kern w:val="0"/>
                <w:sz w:val="24"/>
                <w:lang w:val="en-US" w:eastAsia="zh-CN" w:bidi="ar"/>
              </w:rPr>
            </w:pPr>
            <w:r>
              <w:rPr>
                <w:rFonts w:hint="eastAsia" w:ascii="Times New Roman" w:hAnsi="Times New Roman" w:eastAsia="方正仿宋简体" w:cs="Times New Roman"/>
                <w:color w:val="000000"/>
                <w:kern w:val="0"/>
                <w:sz w:val="24"/>
                <w:lang w:val="en-US" w:eastAsia="zh-CN" w:bidi="ar"/>
              </w:rPr>
              <w:t>4</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204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811"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3670"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726"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hint="eastAsia" w:ascii="Times New Roman" w:hAnsi="Times New Roman" w:eastAsia="方正仿宋简体" w:cs="Times New Roman"/>
                <w:color w:val="000000"/>
                <w:kern w:val="0"/>
                <w:sz w:val="24"/>
                <w:lang w:val="en-US" w:eastAsia="zh-CN" w:bidi="ar"/>
              </w:rPr>
            </w:pPr>
            <w:r>
              <w:rPr>
                <w:rFonts w:hint="eastAsia" w:ascii="Times New Roman" w:hAnsi="Times New Roman" w:eastAsia="方正仿宋简体" w:cs="Times New Roman"/>
                <w:color w:val="000000"/>
                <w:kern w:val="0"/>
                <w:sz w:val="24"/>
                <w:lang w:val="en-US" w:eastAsia="zh-CN" w:bidi="ar"/>
              </w:rPr>
              <w:t>5</w:t>
            </w:r>
          </w:p>
        </w:tc>
        <w:tc>
          <w:tcPr>
            <w:tcW w:w="208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312"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2049"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1811"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c>
          <w:tcPr>
            <w:tcW w:w="3670" w:type="dxa"/>
            <w:noWrap w:val="0"/>
            <w:vAlign w:val="center"/>
          </w:tcPr>
          <w:p>
            <w:pPr>
              <w:keepNext w:val="0"/>
              <w:keepLines w:val="0"/>
              <w:pageBreakBefore w:val="0"/>
              <w:widowControl/>
              <w:kinsoku/>
              <w:wordWrap/>
              <w:overflowPunct/>
              <w:topLinePunct w:val="0"/>
              <w:autoSpaceDE/>
              <w:autoSpaceDN/>
              <w:bidi w:val="0"/>
              <w:adjustRightInd/>
              <w:snapToGrid/>
              <w:ind w:firstLine="0" w:firstLineChars="0"/>
              <w:jc w:val="center"/>
              <w:textAlignment w:val="auto"/>
              <w:rPr>
                <w:rFonts w:eastAsia="方正仿宋简体"/>
                <w:color w:val="000000"/>
                <w:kern w:val="0"/>
                <w:sz w:val="24"/>
                <w:lang w:bidi="ar"/>
              </w:rPr>
            </w:pPr>
          </w:p>
        </w:tc>
      </w:tr>
    </w:tbl>
    <w:p>
      <w:pPr>
        <w:ind w:left="0" w:leftChars="0" w:firstLine="0" w:firstLineChars="0"/>
        <w:rPr>
          <w:rFonts w:hint="default"/>
          <w:lang w:val="en-US" w:eastAsia="zh-CN"/>
        </w:rPr>
        <w:sectPr>
          <w:footerReference r:id="rId6" w:type="default"/>
          <w:pgSz w:w="16838" w:h="11906" w:orient="landscape"/>
          <w:pgMar w:top="1587" w:right="2098" w:bottom="1587" w:left="1984" w:header="851" w:footer="992" w:gutter="0"/>
          <w:pgNumType w:fmt="decimal"/>
          <w:cols w:space="0" w:num="1"/>
          <w:rtlGutter w:val="0"/>
          <w:docGrid w:type="lines" w:linePitch="327" w:charSpace="0"/>
        </w:sectPr>
      </w:pPr>
    </w:p>
    <w:tbl>
      <w:tblPr>
        <w:tblStyle w:val="13"/>
        <w:tblpPr w:leftFromText="180" w:rightFromText="180" w:vertAnchor="text" w:horzAnchor="page" w:tblpX="1600" w:tblpY="12174"/>
        <w:tblOverlap w:val="never"/>
        <w:tblW w:w="89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5" w:hRule="atLeast"/>
        </w:trPr>
        <w:tc>
          <w:tcPr>
            <w:tcW w:w="8948" w:type="dxa"/>
            <w:tcBorders>
              <w:left w:val="nil"/>
              <w:right w:val="nil"/>
            </w:tcBorders>
            <w:vAlign w:val="center"/>
          </w:tcPr>
          <w:p>
            <w:pPr>
              <w:keepNext w:val="0"/>
              <w:keepLines w:val="0"/>
              <w:pageBreakBefore w:val="0"/>
              <w:widowControl w:val="0"/>
              <w:kinsoku/>
              <w:wordWrap w:val="0"/>
              <w:overflowPunct/>
              <w:topLinePunct w:val="0"/>
              <w:autoSpaceDE/>
              <w:autoSpaceDN/>
              <w:bidi w:val="0"/>
              <w:adjustRightInd/>
              <w:snapToGrid/>
              <w:spacing w:line="400" w:lineRule="exact"/>
              <w:ind w:left="0" w:leftChars="0" w:right="0" w:rightChars="0" w:firstLine="0" w:firstLineChars="0"/>
              <w:jc w:val="both"/>
              <w:textAlignment w:val="auto"/>
              <w:outlineLvl w:val="9"/>
              <w:rPr>
                <w:rFonts w:hint="default" w:ascii="Times New Roman" w:hAnsi="Times New Roman" w:eastAsia="仿宋_GB2312" w:cs="Times New Roman"/>
                <w:sz w:val="28"/>
                <w:szCs w:val="28"/>
                <w:vertAlign w:val="baseline"/>
                <w:lang w:val="en-US" w:eastAsia="zh-CN"/>
              </w:rPr>
            </w:pPr>
            <w:r>
              <w:rPr>
                <w:rFonts w:hint="default" w:ascii="Times New Roman" w:hAnsi="Times New Roman" w:eastAsia="方正仿宋_GBK" w:cs="Times New Roman"/>
                <w:sz w:val="28"/>
                <w:szCs w:val="28"/>
                <w:vertAlign w:val="baseline"/>
                <w:lang w:val="en-US" w:eastAsia="zh-CN"/>
              </w:rPr>
              <w:t xml:space="preserve">共青团黑龙江省委办公室                 </w:t>
            </w:r>
            <w:r>
              <w:rPr>
                <w:rFonts w:hint="default" w:ascii="Times New Roman" w:hAnsi="Times New Roman" w:eastAsia="方正仿宋_GBK" w:cs="Times New Roman"/>
                <w:sz w:val="28"/>
                <w:szCs w:val="28"/>
                <w:vertAlign w:val="baseline"/>
                <w:lang w:val="en" w:eastAsia="zh-CN"/>
              </w:rPr>
              <w:t xml:space="preserve"> </w:t>
            </w:r>
            <w:r>
              <w:rPr>
                <w:rFonts w:hint="default" w:ascii="Times New Roman" w:hAnsi="Times New Roman" w:eastAsia="方正仿宋_GBK" w:cs="Times New Roman"/>
                <w:sz w:val="28"/>
                <w:szCs w:val="28"/>
                <w:vertAlign w:val="baseline"/>
                <w:lang w:val="en-US" w:eastAsia="zh-CN"/>
              </w:rPr>
              <w:t xml:space="preserve">   2022年</w:t>
            </w:r>
            <w:r>
              <w:rPr>
                <w:rFonts w:hint="eastAsia" w:ascii="Times New Roman" w:hAnsi="Times New Roman" w:cs="Times New Roman"/>
                <w:sz w:val="28"/>
                <w:szCs w:val="28"/>
                <w:vertAlign w:val="baseline"/>
                <w:lang w:val="en-US" w:eastAsia="zh-CN"/>
              </w:rPr>
              <w:t>4</w:t>
            </w:r>
            <w:r>
              <w:rPr>
                <w:rFonts w:hint="default" w:ascii="Times New Roman" w:hAnsi="Times New Roman" w:eastAsia="方正仿宋_GBK" w:cs="Times New Roman"/>
                <w:sz w:val="28"/>
                <w:szCs w:val="28"/>
                <w:vertAlign w:val="baseline"/>
                <w:lang w:val="en-US" w:eastAsia="zh-CN"/>
              </w:rPr>
              <w:t>月</w:t>
            </w:r>
            <w:r>
              <w:rPr>
                <w:rFonts w:hint="eastAsia" w:ascii="Times New Roman" w:hAnsi="Times New Roman" w:cs="Times New Roman"/>
                <w:sz w:val="28"/>
                <w:szCs w:val="28"/>
                <w:vertAlign w:val="baseline"/>
                <w:lang w:val="en-US" w:eastAsia="zh-CN"/>
              </w:rPr>
              <w:t>12</w:t>
            </w:r>
            <w:r>
              <w:rPr>
                <w:rFonts w:hint="default" w:ascii="Times New Roman" w:hAnsi="Times New Roman" w:eastAsia="方正仿宋_GBK" w:cs="Times New Roman"/>
                <w:sz w:val="28"/>
                <w:szCs w:val="28"/>
                <w:vertAlign w:val="baseline"/>
                <w:lang w:val="en-US" w:eastAsia="zh-CN"/>
              </w:rPr>
              <w:t>日印发</w:t>
            </w:r>
          </w:p>
        </w:tc>
      </w:tr>
    </w:tbl>
    <w:p>
      <w:pPr>
        <w:pStyle w:val="2"/>
        <w:rPr>
          <w:rFonts w:hint="default"/>
          <w:lang w:val="en-US" w:eastAsia="zh-CN"/>
        </w:rPr>
      </w:pPr>
    </w:p>
    <w:sectPr>
      <w:pgSz w:w="11906" w:h="16838"/>
      <w:pgMar w:top="2098" w:right="1587" w:bottom="1984" w:left="1587" w:header="851" w:footer="992" w:gutter="0"/>
      <w:pgNumType w:fmt="decimal"/>
      <w:cols w:space="0" w:num="1"/>
      <w:rtlGutter w:val="0"/>
      <w:docGrid w:type="lines" w:linePitch="32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embedRegular r:id="rId1" w:fontKey="{A0B6509C-772F-4CF3-8560-58C9F12AE07C}"/>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embedRegular r:id="rId2" w:fontKey="{4AF82F04-2D7C-4465-8A60-D5D523713A6C}"/>
  </w:font>
  <w:font w:name="方正小标宋简体">
    <w:panose1 w:val="03000509000000000000"/>
    <w:charset w:val="86"/>
    <w:family w:val="auto"/>
    <w:pitch w:val="default"/>
    <w:sig w:usb0="00000001" w:usb1="080E0000" w:usb2="00000000" w:usb3="00000000" w:csb0="00040000" w:csb1="00000000"/>
    <w:embedRegular r:id="rId3" w:fontKey="{D8D1AAA3-EDFB-4D0F-A09D-06769746DC4C}"/>
  </w:font>
  <w:font w:name="方正黑体_GBK">
    <w:panose1 w:val="03000509000000000000"/>
    <w:charset w:val="86"/>
    <w:family w:val="auto"/>
    <w:pitch w:val="default"/>
    <w:sig w:usb0="00000001" w:usb1="080E0000" w:usb2="00000000" w:usb3="00000000" w:csb0="00040000" w:csb1="00000000"/>
    <w:embedRegular r:id="rId4" w:fontKey="{865415C3-ED52-49E2-B8C0-DD02C7192771}"/>
  </w:font>
  <w:font w:name="方正楷体_GBK">
    <w:panose1 w:val="03000509000000000000"/>
    <w:charset w:val="86"/>
    <w:family w:val="auto"/>
    <w:pitch w:val="default"/>
    <w:sig w:usb0="00000001" w:usb1="080E0000" w:usb2="00000000" w:usb3="00000000" w:csb0="00040000" w:csb1="00000000"/>
    <w:embedRegular r:id="rId5" w:fontKey="{2702FEE4-9602-4C89-B343-8E44D2C52869}"/>
  </w:font>
  <w:font w:name="仿宋_GB2312">
    <w:panose1 w:val="02010609030101010101"/>
    <w:charset w:val="86"/>
    <w:family w:val="auto"/>
    <w:pitch w:val="default"/>
    <w:sig w:usb0="00000001" w:usb1="080E0000" w:usb2="00000000" w:usb3="00000000" w:csb0="00040000" w:csb1="00000000"/>
    <w:embedRegular r:id="rId6" w:fontKey="{9E9F5239-81D1-44F9-B90E-E410238B57A5}"/>
  </w:font>
  <w:font w:name="仿宋">
    <w:panose1 w:val="02010609060101010101"/>
    <w:charset w:val="86"/>
    <w:family w:val="modern"/>
    <w:pitch w:val="default"/>
    <w:sig w:usb0="800002BF" w:usb1="38CF7CFA" w:usb2="00000016" w:usb3="00000000" w:csb0="00040001" w:csb1="00000000"/>
    <w:embedRegular r:id="rId7" w:fontKey="{B636B024-9B8D-4575-BE44-4FA7091561BE}"/>
  </w:font>
  <w:font w:name="Wingdings 2">
    <w:panose1 w:val="05020102010507070707"/>
    <w:charset w:val="02"/>
    <w:family w:val="roman"/>
    <w:pitch w:val="default"/>
    <w:sig w:usb0="00000000" w:usb1="00000000" w:usb2="00000000" w:usb3="00000000" w:csb0="80000000" w:csb1="00000000"/>
    <w:embedRegular r:id="rId8" w:fontKey="{87DB0FBC-5039-428C-AF0D-36F92E5209E5}"/>
  </w:font>
  <w:font w:name="zhongqi-Hanmo">
    <w:altName w:val="Times New Roman"/>
    <w:panose1 w:val="00000000000000000000"/>
    <w:charset w:val="00"/>
    <w:family w:val="auto"/>
    <w:pitch w:val="default"/>
    <w:sig w:usb0="00000000" w:usb1="00000000" w:usb2="00000000" w:usb3="00000000" w:csb0="00000001" w:csb1="00000000"/>
  </w:font>
  <w:font w:name="方正仿宋简体">
    <w:altName w:val="微软雅黑"/>
    <w:panose1 w:val="02010601030101010101"/>
    <w:charset w:val="86"/>
    <w:family w:val="auto"/>
    <w:pitch w:val="default"/>
    <w:sig w:usb0="00000000" w:usb1="00000000" w:usb2="00000000" w:usb3="00000000" w:csb0="00040000" w:csb1="00000000"/>
    <w:embedRegular r:id="rId9" w:fontKey="{A1FCA77E-88E0-4AFC-82EC-1309F8BCA0EA}"/>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eastAsia="方正仿宋_GBK"/>
                              <w:sz w:val="24"/>
                              <w:szCs w:val="48"/>
                              <w:lang w:val="en-US" w:eastAsia="zh-CN"/>
                            </w:rPr>
                          </w:pPr>
                          <w:r>
                            <w:rPr>
                              <w:rFonts w:hint="eastAsia"/>
                              <w:sz w:val="24"/>
                              <w:szCs w:val="48"/>
                              <w:lang w:eastAsia="zh-CN"/>
                            </w:rPr>
                            <w:t>—</w:t>
                          </w:r>
                          <w:r>
                            <w:rPr>
                              <w:rFonts w:hint="eastAsia"/>
                              <w:sz w:val="24"/>
                              <w:szCs w:val="48"/>
                              <w:lang w:val="en-US" w:eastAsia="zh-CN"/>
                            </w:rPr>
                            <w:t xml:space="preserve"> </w:t>
                          </w:r>
                          <w:r>
                            <w:rPr>
                              <w:sz w:val="28"/>
                              <w:szCs w:val="52"/>
                            </w:rPr>
                            <w:fldChar w:fldCharType="begin"/>
                          </w:r>
                          <w:r>
                            <w:rPr>
                              <w:sz w:val="28"/>
                              <w:szCs w:val="52"/>
                            </w:rPr>
                            <w:instrText xml:space="preserve"> PAGE  \* MERGEFORMAT </w:instrText>
                          </w:r>
                          <w:r>
                            <w:rPr>
                              <w:sz w:val="28"/>
                              <w:szCs w:val="52"/>
                            </w:rPr>
                            <w:fldChar w:fldCharType="separate"/>
                          </w:r>
                          <w:r>
                            <w:rPr>
                              <w:sz w:val="28"/>
                              <w:szCs w:val="52"/>
                            </w:rPr>
                            <w:t>1</w:t>
                          </w:r>
                          <w:r>
                            <w:rPr>
                              <w:sz w:val="28"/>
                              <w:szCs w:val="52"/>
                            </w:rPr>
                            <w:fldChar w:fldCharType="end"/>
                          </w:r>
                          <w:r>
                            <w:rPr>
                              <w:rFonts w:hint="eastAsia"/>
                              <w:sz w:val="24"/>
                              <w:szCs w:val="4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pPr>
                      <w:pStyle w:val="7"/>
                      <w:keepNext w:val="0"/>
                      <w:keepLines w:val="0"/>
                      <w:pageBreakBefore w:val="0"/>
                      <w:widowControl w:val="0"/>
                      <w:kinsoku/>
                      <w:wordWrap/>
                      <w:overflowPunct/>
                      <w:topLinePunct w:val="0"/>
                      <w:autoSpaceDE/>
                      <w:autoSpaceDN/>
                      <w:bidi w:val="0"/>
                      <w:adjustRightInd/>
                      <w:snapToGrid w:val="0"/>
                      <w:ind w:firstLine="0" w:firstLineChars="0"/>
                      <w:textAlignment w:val="auto"/>
                      <w:rPr>
                        <w:rFonts w:hint="eastAsia" w:eastAsia="方正仿宋_GBK"/>
                        <w:sz w:val="24"/>
                        <w:szCs w:val="48"/>
                        <w:lang w:val="en-US" w:eastAsia="zh-CN"/>
                      </w:rPr>
                    </w:pPr>
                    <w:r>
                      <w:rPr>
                        <w:rFonts w:hint="eastAsia"/>
                        <w:sz w:val="24"/>
                        <w:szCs w:val="48"/>
                        <w:lang w:eastAsia="zh-CN"/>
                      </w:rPr>
                      <w:t>—</w:t>
                    </w:r>
                    <w:r>
                      <w:rPr>
                        <w:rFonts w:hint="eastAsia"/>
                        <w:sz w:val="24"/>
                        <w:szCs w:val="48"/>
                        <w:lang w:val="en-US" w:eastAsia="zh-CN"/>
                      </w:rPr>
                      <w:t xml:space="preserve"> </w:t>
                    </w:r>
                    <w:r>
                      <w:rPr>
                        <w:sz w:val="28"/>
                        <w:szCs w:val="52"/>
                      </w:rPr>
                      <w:fldChar w:fldCharType="begin"/>
                    </w:r>
                    <w:r>
                      <w:rPr>
                        <w:sz w:val="28"/>
                        <w:szCs w:val="52"/>
                      </w:rPr>
                      <w:instrText xml:space="preserve"> PAGE  \* MERGEFORMAT </w:instrText>
                    </w:r>
                    <w:r>
                      <w:rPr>
                        <w:sz w:val="28"/>
                        <w:szCs w:val="52"/>
                      </w:rPr>
                      <w:fldChar w:fldCharType="separate"/>
                    </w:r>
                    <w:r>
                      <w:rPr>
                        <w:sz w:val="28"/>
                        <w:szCs w:val="52"/>
                      </w:rPr>
                      <w:t>1</w:t>
                    </w:r>
                    <w:r>
                      <w:rPr>
                        <w:sz w:val="28"/>
                        <w:szCs w:val="52"/>
                      </w:rPr>
                      <w:fldChar w:fldCharType="end"/>
                    </w:r>
                    <w:r>
                      <w:rPr>
                        <w:rFonts w:hint="eastAsia"/>
                        <w:sz w:val="24"/>
                        <w:szCs w:val="4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ind w:left="0" w:leftChars="0" w:firstLine="0" w:firstLineChars="0"/>
                            <w:rPr>
                              <w:rFonts w:hint="eastAsia" w:eastAsia="方正仿宋_GBK"/>
                              <w:sz w:val="28"/>
                              <w:szCs w:val="52"/>
                              <w:lang w:eastAsia="zh-CN"/>
                            </w:rPr>
                          </w:pPr>
                          <w:r>
                            <w:rPr>
                              <w:rFonts w:hint="eastAsia"/>
                              <w:sz w:val="28"/>
                              <w:szCs w:val="52"/>
                              <w:lang w:eastAsia="zh-CN"/>
                            </w:rPr>
                            <w:t>—</w:t>
                          </w:r>
                          <w:r>
                            <w:rPr>
                              <w:rFonts w:hint="eastAsia"/>
                              <w:sz w:val="28"/>
                              <w:szCs w:val="52"/>
                              <w:lang w:val="en-US" w:eastAsia="zh-CN"/>
                            </w:rPr>
                            <w:t xml:space="preserve"> </w:t>
                          </w:r>
                          <w:r>
                            <w:rPr>
                              <w:sz w:val="28"/>
                              <w:szCs w:val="52"/>
                            </w:rPr>
                            <w:fldChar w:fldCharType="begin"/>
                          </w:r>
                          <w:r>
                            <w:rPr>
                              <w:sz w:val="28"/>
                              <w:szCs w:val="52"/>
                            </w:rPr>
                            <w:instrText xml:space="preserve"> PAGE  \* MERGEFORMAT </w:instrText>
                          </w:r>
                          <w:r>
                            <w:rPr>
                              <w:sz w:val="28"/>
                              <w:szCs w:val="52"/>
                            </w:rPr>
                            <w:fldChar w:fldCharType="separate"/>
                          </w:r>
                          <w:r>
                            <w:rPr>
                              <w:sz w:val="28"/>
                              <w:szCs w:val="52"/>
                            </w:rPr>
                            <w:t>1</w:t>
                          </w:r>
                          <w:r>
                            <w:rPr>
                              <w:sz w:val="28"/>
                              <w:szCs w:val="52"/>
                            </w:rPr>
                            <w:fldChar w:fldCharType="end"/>
                          </w:r>
                          <w:r>
                            <w:rPr>
                              <w:rFonts w:hint="eastAsia"/>
                              <w:sz w:val="28"/>
                              <w:szCs w:val="52"/>
                              <w:lang w:val="en-US" w:eastAsia="zh-CN"/>
                            </w:rPr>
                            <w:t xml:space="preserve"> </w:t>
                          </w:r>
                          <w:r>
                            <w:rPr>
                              <w:rFonts w:hint="eastAsia"/>
                              <w:sz w:val="28"/>
                              <w:szCs w:val="52"/>
                              <w:lang w:eastAsia="zh-CN"/>
                            </w:rP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7"/>
                      <w:ind w:left="0" w:leftChars="0" w:firstLine="0" w:firstLineChars="0"/>
                      <w:rPr>
                        <w:rFonts w:hint="eastAsia" w:eastAsia="方正仿宋_GBK"/>
                        <w:sz w:val="28"/>
                        <w:szCs w:val="52"/>
                        <w:lang w:eastAsia="zh-CN"/>
                      </w:rPr>
                    </w:pPr>
                    <w:r>
                      <w:rPr>
                        <w:rFonts w:hint="eastAsia"/>
                        <w:sz w:val="28"/>
                        <w:szCs w:val="52"/>
                        <w:lang w:eastAsia="zh-CN"/>
                      </w:rPr>
                      <w:t>—</w:t>
                    </w:r>
                    <w:r>
                      <w:rPr>
                        <w:rFonts w:hint="eastAsia"/>
                        <w:sz w:val="28"/>
                        <w:szCs w:val="52"/>
                        <w:lang w:val="en-US" w:eastAsia="zh-CN"/>
                      </w:rPr>
                      <w:t xml:space="preserve"> </w:t>
                    </w:r>
                    <w:r>
                      <w:rPr>
                        <w:sz w:val="28"/>
                        <w:szCs w:val="52"/>
                      </w:rPr>
                      <w:fldChar w:fldCharType="begin"/>
                    </w:r>
                    <w:r>
                      <w:rPr>
                        <w:sz w:val="28"/>
                        <w:szCs w:val="52"/>
                      </w:rPr>
                      <w:instrText xml:space="preserve"> PAGE  \* MERGEFORMAT </w:instrText>
                    </w:r>
                    <w:r>
                      <w:rPr>
                        <w:sz w:val="28"/>
                        <w:szCs w:val="52"/>
                      </w:rPr>
                      <w:fldChar w:fldCharType="separate"/>
                    </w:r>
                    <w:r>
                      <w:rPr>
                        <w:sz w:val="28"/>
                        <w:szCs w:val="52"/>
                      </w:rPr>
                      <w:t>1</w:t>
                    </w:r>
                    <w:r>
                      <w:rPr>
                        <w:sz w:val="28"/>
                        <w:szCs w:val="52"/>
                      </w:rPr>
                      <w:fldChar w:fldCharType="end"/>
                    </w:r>
                    <w:r>
                      <w:rPr>
                        <w:rFonts w:hint="eastAsia"/>
                        <w:sz w:val="28"/>
                        <w:szCs w:val="52"/>
                        <w:lang w:val="en-US" w:eastAsia="zh-CN"/>
                      </w:rPr>
                      <w:t xml:space="preserve"> </w:t>
                    </w:r>
                    <w:r>
                      <w:rPr>
                        <w:rFonts w:hint="eastAsia"/>
                        <w:sz w:val="28"/>
                        <w:szCs w:val="52"/>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240" w:lineRule="auto"/>
        <w:ind w:firstLine="640"/>
      </w:pPr>
      <w:r>
        <w:separator/>
      </w:r>
    </w:p>
  </w:footnote>
  <w:footnote w:type="continuationSeparator" w:id="3">
    <w:p>
      <w:pPr>
        <w:spacing w:line="240" w:lineRule="auto"/>
        <w:ind w:firstLine="640"/>
      </w:pPr>
      <w:r>
        <w:continuationSeparator/>
      </w:r>
    </w:p>
  </w:footnote>
  <w:footnote w:id="0">
    <w:p>
      <w:pPr>
        <w:pStyle w:val="9"/>
        <w:keepNext w:val="0"/>
        <w:keepLines w:val="0"/>
        <w:pageBreakBefore w:val="0"/>
        <w:widowControl w:val="0"/>
        <w:kinsoku/>
        <w:wordWrap/>
        <w:overflowPunct/>
        <w:topLinePunct w:val="0"/>
        <w:autoSpaceDE/>
        <w:autoSpaceDN/>
        <w:bidi w:val="0"/>
        <w:adjustRightInd/>
        <w:snapToGrid w:val="0"/>
        <w:spacing w:line="280" w:lineRule="exact"/>
        <w:textAlignment w:val="auto"/>
        <w:rPr>
          <w:sz w:val="21"/>
          <w:szCs w:val="40"/>
        </w:rPr>
      </w:pPr>
      <w:r>
        <w:rPr>
          <w:rStyle w:val="15"/>
          <w:sz w:val="21"/>
          <w:szCs w:val="40"/>
        </w:rPr>
        <w:footnoteRef/>
      </w:r>
      <w:r>
        <w:rPr>
          <w:sz w:val="21"/>
          <w:szCs w:val="40"/>
        </w:rPr>
        <w:t xml:space="preserve"> 小微项目标准，参照2011年6月工业和信息化部、国家统计局、国家发展和改革委员会、财政部《关于印发中小企业划型标准规定的通知》（工信部联企业〔2011〕300号</w:t>
      </w:r>
      <w:r>
        <w:rPr>
          <w:rFonts w:hint="eastAsia"/>
          <w:sz w:val="21"/>
          <w:szCs w:val="40"/>
        </w:rPr>
        <w:t>）。</w:t>
      </w:r>
    </w:p>
    <w:p>
      <w:pPr>
        <w:pStyle w:val="9"/>
        <w:rPr>
          <w:rFonts w:hint="eastAsia"/>
        </w:rPr>
      </w:pPr>
      <w:r>
        <w:rPr>
          <w:rFonts w:hint="eastAsia"/>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756104"/>
    <w:multiLevelType w:val="singleLevel"/>
    <w:tmpl w:val="08756104"/>
    <w:lvl w:ilvl="0" w:tentative="0">
      <w:start w:val="2"/>
      <w:numFmt w:val="decimal"/>
      <w:suff w:val="space"/>
      <w:lvlText w:val="%1."/>
      <w:lvlJc w:val="left"/>
      <w:pPr>
        <w:ind w:left="-3"/>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TrueTypeFonts/>
  <w:saveSubsetFonts/>
  <w:bordersDoNotSurroundHeader w:val="0"/>
  <w:bordersDoNotSurroundFooter w:val="0"/>
  <w:documentProtection w:enforcement="0"/>
  <w:defaultTabStop w:val="420"/>
  <w:drawingGridVerticalSpacing w:val="220"/>
  <w:displayHorizontalDrawingGridEvery w:val="1"/>
  <w:displayVerticalDrawingGridEvery w:val="2"/>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FF774D"/>
    <w:rsid w:val="08440BAD"/>
    <w:rsid w:val="23125A34"/>
    <w:rsid w:val="264787B3"/>
    <w:rsid w:val="277D1FB8"/>
    <w:rsid w:val="2D0331F8"/>
    <w:rsid w:val="34C73F94"/>
    <w:rsid w:val="3AFF84CF"/>
    <w:rsid w:val="3BB745D3"/>
    <w:rsid w:val="3E5D2CC9"/>
    <w:rsid w:val="3E846873"/>
    <w:rsid w:val="3F9FA976"/>
    <w:rsid w:val="47FBCC27"/>
    <w:rsid w:val="486C3C12"/>
    <w:rsid w:val="5534008F"/>
    <w:rsid w:val="57EEC257"/>
    <w:rsid w:val="58175F54"/>
    <w:rsid w:val="58FD0DBA"/>
    <w:rsid w:val="5A7B515E"/>
    <w:rsid w:val="5AD76271"/>
    <w:rsid w:val="5F8E7472"/>
    <w:rsid w:val="5FEFAF57"/>
    <w:rsid w:val="63DB3B2D"/>
    <w:rsid w:val="6A5D41B2"/>
    <w:rsid w:val="6BFF774D"/>
    <w:rsid w:val="6C463AB6"/>
    <w:rsid w:val="6CCD3D5C"/>
    <w:rsid w:val="6FE4EFFE"/>
    <w:rsid w:val="70CBF716"/>
    <w:rsid w:val="72F7C638"/>
    <w:rsid w:val="75BF3E29"/>
    <w:rsid w:val="761A38E9"/>
    <w:rsid w:val="794224FC"/>
    <w:rsid w:val="7BF9FC48"/>
    <w:rsid w:val="7D6903CD"/>
    <w:rsid w:val="7DFDE6BF"/>
    <w:rsid w:val="7F7AA2C4"/>
    <w:rsid w:val="7F7DEB2C"/>
    <w:rsid w:val="7FDF5B46"/>
    <w:rsid w:val="7FF504D6"/>
    <w:rsid w:val="7FF7D04F"/>
    <w:rsid w:val="7FFD112D"/>
    <w:rsid w:val="8F7948C6"/>
    <w:rsid w:val="9B7F9B20"/>
    <w:rsid w:val="9F7F3D86"/>
    <w:rsid w:val="AFFFB265"/>
    <w:rsid w:val="B7DFF4BC"/>
    <w:rsid w:val="BEF7C7AD"/>
    <w:rsid w:val="BEFE0EDE"/>
    <w:rsid w:val="BF7B556B"/>
    <w:rsid w:val="BFAA769B"/>
    <w:rsid w:val="BFEF2D25"/>
    <w:rsid w:val="C7BF13E3"/>
    <w:rsid w:val="DFDC502F"/>
    <w:rsid w:val="E7F97198"/>
    <w:rsid w:val="E7FDCC2F"/>
    <w:rsid w:val="EDFFD5E2"/>
    <w:rsid w:val="FAE707F7"/>
    <w:rsid w:val="FC7A7873"/>
    <w:rsid w:val="FECD9FA5"/>
    <w:rsid w:val="FF6BB8AB"/>
    <w:rsid w:val="FF7735CD"/>
    <w:rsid w:val="FFBFBCEA"/>
    <w:rsid w:val="FFD79A7B"/>
    <w:rsid w:val="FFF30617"/>
    <w:rsid w:val="FFF3CD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880" w:firstLineChars="200"/>
      <w:jc w:val="both"/>
    </w:pPr>
    <w:rPr>
      <w:rFonts w:ascii="Times New Roman" w:hAnsi="Times New Roman" w:eastAsia="方正仿宋_GBK" w:cs="Times New Roman"/>
      <w:sz w:val="32"/>
      <w:szCs w:val="32"/>
      <w:lang w:val="en-US" w:eastAsia="en-US" w:bidi="ar-SA"/>
    </w:rPr>
  </w:style>
  <w:style w:type="paragraph" w:styleId="3">
    <w:name w:val="heading 1"/>
    <w:basedOn w:val="1"/>
    <w:next w:val="1"/>
    <w:qFormat/>
    <w:uiPriority w:val="0"/>
    <w:pPr>
      <w:keepNext/>
      <w:keepLines/>
      <w:snapToGrid/>
      <w:spacing w:beforeLines="0" w:beforeAutospacing="0" w:afterLines="0" w:afterAutospacing="0" w:line="700" w:lineRule="exact"/>
      <w:ind w:firstLine="0" w:firstLineChars="0"/>
      <w:jc w:val="center"/>
      <w:textAlignment w:val="center"/>
      <w:outlineLvl w:val="0"/>
    </w:pPr>
    <w:rPr>
      <w:rFonts w:eastAsia="方正小标宋_GBK"/>
      <w:kern w:val="44"/>
      <w:sz w:val="44"/>
      <w:szCs w:val="44"/>
    </w:rPr>
  </w:style>
  <w:style w:type="paragraph" w:styleId="4">
    <w:name w:val="heading 2"/>
    <w:basedOn w:val="1"/>
    <w:next w:val="1"/>
    <w:link w:val="17"/>
    <w:semiHidden/>
    <w:unhideWhenUsed/>
    <w:qFormat/>
    <w:uiPriority w:val="0"/>
    <w:pPr>
      <w:keepNext/>
      <w:keepLines/>
      <w:spacing w:beforeLines="0" w:beforeAutospacing="0" w:afterLines="0" w:afterAutospacing="0" w:line="560" w:lineRule="exact"/>
      <w:outlineLvl w:val="1"/>
    </w:pPr>
    <w:rPr>
      <w:rFonts w:ascii="Arial" w:hAnsi="Arial" w:eastAsia="黑体"/>
    </w:rPr>
  </w:style>
  <w:style w:type="paragraph" w:styleId="5">
    <w:name w:val="heading 3"/>
    <w:basedOn w:val="1"/>
    <w:next w:val="1"/>
    <w:link w:val="16"/>
    <w:unhideWhenUsed/>
    <w:qFormat/>
    <w:uiPriority w:val="0"/>
    <w:pPr>
      <w:keepNext/>
      <w:keepLines/>
      <w:spacing w:beforeLines="0" w:beforeAutospacing="0" w:afterLines="0" w:afterAutospacing="0" w:line="560" w:lineRule="exact"/>
      <w:outlineLvl w:val="2"/>
    </w:pPr>
    <w:rPr>
      <w:rFonts w:eastAsia="楷体"/>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2">
    <w:name w:val="Body Text"/>
    <w:basedOn w:val="1"/>
    <w:link w:val="18"/>
    <w:qFormat/>
    <w:uiPriority w:val="0"/>
    <w:pPr>
      <w:spacing w:afterLines="0" w:afterAutospacing="0"/>
    </w:pPr>
    <w:rPr>
      <w:rFonts w:ascii="Times New Roman" w:hAnsi="Times New Roman" w:cstheme="minorBidi"/>
    </w:rPr>
  </w:style>
  <w:style w:type="paragraph" w:styleId="6">
    <w:name w:val="Body Text Indent"/>
    <w:basedOn w:val="1"/>
    <w:qFormat/>
    <w:uiPriority w:val="0"/>
    <w:pPr>
      <w:spacing w:after="120" w:afterLines="0" w:afterAutospacing="0"/>
      <w:ind w:left="420" w:left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footnote text"/>
    <w:basedOn w:val="1"/>
    <w:qFormat/>
    <w:uiPriority w:val="0"/>
    <w:pPr>
      <w:snapToGrid w:val="0"/>
      <w:jc w:val="left"/>
    </w:pPr>
    <w:rPr>
      <w:sz w:val="18"/>
    </w:rPr>
  </w:style>
  <w:style w:type="paragraph" w:styleId="10">
    <w:name w:val="Normal (Web)"/>
    <w:basedOn w:val="1"/>
    <w:qFormat/>
    <w:uiPriority w:val="0"/>
    <w:rPr>
      <w:sz w:val="24"/>
    </w:rPr>
  </w:style>
  <w:style w:type="paragraph" w:styleId="11">
    <w:name w:val="Body Text First Indent 2"/>
    <w:basedOn w:val="6"/>
    <w:next w:val="1"/>
    <w:qFormat/>
    <w:uiPriority w:val="0"/>
    <w:pPr>
      <w:ind w:firstLine="420" w:firstLineChars="200"/>
    </w:pPr>
  </w:style>
  <w:style w:type="table" w:styleId="13">
    <w:name w:val="Table Grid"/>
    <w:basedOn w:val="1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footnote reference"/>
    <w:qFormat/>
    <w:uiPriority w:val="0"/>
    <w:rPr>
      <w:vertAlign w:val="superscript"/>
    </w:rPr>
  </w:style>
  <w:style w:type="character" w:customStyle="1" w:styleId="16">
    <w:name w:val="标题 3 Char"/>
    <w:link w:val="5"/>
    <w:qFormat/>
    <w:uiPriority w:val="0"/>
    <w:rPr>
      <w:rFonts w:eastAsia="楷体"/>
      <w:sz w:val="32"/>
    </w:rPr>
  </w:style>
  <w:style w:type="character" w:customStyle="1" w:styleId="17">
    <w:name w:val="标题 2 Char"/>
    <w:link w:val="4"/>
    <w:qFormat/>
    <w:uiPriority w:val="0"/>
    <w:rPr>
      <w:rFonts w:ascii="Arial" w:hAnsi="Arial" w:eastAsia="黑体"/>
      <w:sz w:val="32"/>
    </w:rPr>
  </w:style>
  <w:style w:type="character" w:customStyle="1" w:styleId="18">
    <w:name w:val="正文文本 Char"/>
    <w:link w:val="2"/>
    <w:qFormat/>
    <w:uiPriority w:val="0"/>
    <w:rPr>
      <w:rFonts w:ascii="Times New Roman" w:hAnsi="Times New Roman" w:eastAsia="方正仿宋_GBK" w:cstheme="minorBidi"/>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2607</Words>
  <Characters>2674</Characters>
  <Lines>0</Lines>
  <Paragraphs>0</Paragraphs>
  <TotalTime>2</TotalTime>
  <ScaleCrop>false</ScaleCrop>
  <LinksUpToDate>false</LinksUpToDate>
  <CharactersWithSpaces>2727</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2022-03-20T21:27:00Z</dcterms:created>
  <dc:creator>greatwall</dc:creator>
  <cp:lastModifiedBy>Ki ko</cp:lastModifiedBy>
  <cp:lastPrinted>2022-04-12T03:02:00Z</cp:lastPrinted>
  <dcterms:modified xsi:type="dcterms:W3CDTF">2022-04-12T13:09:55Z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60C1761EF8994CE5BC7E4F98E315C30D</vt:lpwstr>
  </property>
</Properties>
</file>