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  <w:u w:color="FF0000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color="FF0000"/>
          <w:lang w:val="zh-CN"/>
        </w:rPr>
        <w:t>【创新】</w:t>
      </w:r>
      <w:r>
        <w:rPr>
          <w:rFonts w:ascii="方正小标宋简体" w:hAnsi="方正小标宋简体" w:eastAsia="方正小标宋简体" w:cs="方正小标宋简体"/>
          <w:color w:val="auto"/>
          <w:sz w:val="36"/>
          <w:szCs w:val="36"/>
          <w:u w:color="FF0000"/>
          <w:lang w:val="zh-CN"/>
        </w:rPr>
        <w:t>2019中国机器人大赛</w:t>
      </w:r>
      <w:r>
        <w:rPr>
          <w:rFonts w:ascii="方正小标宋简体" w:hAnsi="方正小标宋简体" w:eastAsia="方正小标宋简体" w:cs="方正小标宋简体"/>
          <w:color w:val="auto"/>
          <w:sz w:val="36"/>
          <w:szCs w:val="36"/>
          <w:u w:color="FF0000"/>
          <w:lang w:val="zh-TW" w:eastAsia="zh-TW"/>
        </w:rPr>
        <w:t>参赛资助计划</w:t>
      </w:r>
    </w:p>
    <w:p>
      <w:pPr>
        <w:spacing w:after="156" w:line="560" w:lineRule="exact"/>
        <w:ind w:firstLine="48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  <w:lang w:val="zh-TW" w:eastAsia="zh-TW"/>
        </w:rPr>
        <w:t>根据《哈尔滨工程大学学生创新创业校外竞赛参赛管理办法》（哈工程团发〔</w:t>
      </w:r>
      <w:r>
        <w:rPr>
          <w:rFonts w:ascii="宋体" w:hAnsi="宋体" w:eastAsia="宋体" w:cs="宋体"/>
          <w:color w:val="auto"/>
          <w:sz w:val="24"/>
          <w:szCs w:val="24"/>
        </w:rPr>
        <w:t>2019</w:t>
      </w:r>
      <w:r>
        <w:rPr>
          <w:rFonts w:ascii="宋体" w:hAnsi="宋体" w:eastAsia="宋体" w:cs="宋体"/>
          <w:color w:val="auto"/>
          <w:sz w:val="24"/>
          <w:szCs w:val="24"/>
          <w:lang w:val="zh-TW" w:eastAsia="zh-TW"/>
        </w:rPr>
        <w:t>〕</w:t>
      </w:r>
      <w:r>
        <w:rPr>
          <w:rFonts w:ascii="宋体" w:hAnsi="宋体" w:eastAsia="宋体" w:cs="宋体"/>
          <w:color w:val="auto"/>
          <w:sz w:val="24"/>
          <w:szCs w:val="24"/>
        </w:rPr>
        <w:t>4</w:t>
      </w:r>
      <w:r>
        <w:rPr>
          <w:rFonts w:ascii="宋体" w:hAnsi="宋体" w:eastAsia="宋体" w:cs="宋体"/>
          <w:color w:val="auto"/>
          <w:sz w:val="24"/>
          <w:szCs w:val="24"/>
          <w:lang w:val="zh-TW" w:eastAsia="zh-TW"/>
        </w:rPr>
        <w:t>号文件）有关规定，现将</w:t>
      </w:r>
      <w:r>
        <w:rPr>
          <w:rFonts w:ascii="宋体" w:hAnsi="宋体" w:eastAsia="宋体" w:cs="宋体"/>
          <w:color w:val="auto"/>
          <w:sz w:val="24"/>
          <w:szCs w:val="24"/>
          <w:u w:color="FF0000"/>
          <w:lang w:val="zh-CN"/>
        </w:rPr>
        <w:t>2019中国机器人大赛</w:t>
      </w:r>
      <w:r>
        <w:rPr>
          <w:rFonts w:ascii="宋体" w:hAnsi="宋体" w:eastAsia="宋体" w:cs="宋体"/>
          <w:color w:val="auto"/>
          <w:sz w:val="24"/>
          <w:szCs w:val="24"/>
          <w:lang w:val="zh-TW" w:eastAsia="zh-TW"/>
        </w:rPr>
        <w:t>参赛资助计划公布如下：</w:t>
      </w:r>
    </w:p>
    <w:tbl>
      <w:tblPr>
        <w:tblStyle w:val="5"/>
        <w:tblW w:w="9726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D0DDE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3"/>
        <w:gridCol w:w="763"/>
        <w:gridCol w:w="766"/>
        <w:gridCol w:w="1181"/>
        <w:gridCol w:w="776"/>
        <w:gridCol w:w="247"/>
        <w:gridCol w:w="160"/>
        <w:gridCol w:w="1182"/>
        <w:gridCol w:w="409"/>
        <w:gridCol w:w="769"/>
        <w:gridCol w:w="269"/>
        <w:gridCol w:w="918"/>
        <w:gridCol w:w="1113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9726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color w:val="auto"/>
              </w:rPr>
            </w:pPr>
            <w:r>
              <w:rPr>
                <w:rFonts w:ascii="隶书" w:hAnsi="隶书" w:eastAsia="隶书" w:cs="隶书"/>
                <w:color w:val="auto"/>
                <w:kern w:val="0"/>
                <w:sz w:val="32"/>
                <w:szCs w:val="32"/>
                <w:lang w:val="zh-TW" w:eastAsia="zh-TW"/>
              </w:rPr>
              <w:t>参赛基本信息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270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竞赛全称</w:t>
            </w:r>
          </w:p>
        </w:tc>
        <w:tc>
          <w:tcPr>
            <w:tcW w:w="702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  <w:lang w:val="zh-CN"/>
              </w:rPr>
              <w:t>2019中国机器人大赛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  <w:lang w:val="zh-TW" w:eastAsia="zh-TW"/>
              </w:rPr>
              <w:t>（Ⅱ级）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270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举办时间</w:t>
            </w:r>
          </w:p>
        </w:tc>
        <w:tc>
          <w:tcPr>
            <w:tcW w:w="395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  <w:t>2019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年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  <w:lang w:val="zh-CN"/>
              </w:rPr>
              <w:t>8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月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  <w:lang w:val="zh-CN"/>
              </w:rPr>
              <w:t>29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日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  <w:t>——2019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年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  <w:lang w:val="zh-CN"/>
              </w:rPr>
              <w:t>8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月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  <w:lang w:val="zh-CN"/>
              </w:rPr>
              <w:t>31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日</w:t>
            </w:r>
          </w:p>
        </w:tc>
        <w:tc>
          <w:tcPr>
            <w:tcW w:w="10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举办地</w:t>
            </w:r>
          </w:p>
        </w:tc>
        <w:tc>
          <w:tcPr>
            <w:tcW w:w="2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</w:rPr>
              <w:t>青岛即墨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270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拟出发时间</w:t>
            </w:r>
          </w:p>
        </w:tc>
        <w:tc>
          <w:tcPr>
            <w:tcW w:w="22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  <w:t>2019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年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  <w:lang w:val="zh-CN"/>
              </w:rPr>
              <w:t>8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月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  <w:lang w:val="zh-CN"/>
              </w:rPr>
              <w:t>29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日</w:t>
            </w:r>
          </w:p>
        </w:tc>
        <w:tc>
          <w:tcPr>
            <w:tcW w:w="1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拟返回时间</w:t>
            </w:r>
          </w:p>
        </w:tc>
        <w:tc>
          <w:tcPr>
            <w:tcW w:w="30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  <w:t>2019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年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  <w:lang w:val="zh-CN"/>
              </w:rPr>
              <w:t>8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月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u w:color="FF0000"/>
                <w:lang w:val="zh-CN"/>
              </w:rPr>
              <w:t>31</w:t>
            </w:r>
            <w:r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  <w:lang w:val="zh-TW" w:eastAsia="zh-TW"/>
              </w:rPr>
              <w:t>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作品名称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/</w:t>
            </w:r>
          </w:p>
          <w:p>
            <w:pPr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团队名称</w:t>
            </w:r>
          </w:p>
        </w:tc>
        <w:tc>
          <w:tcPr>
            <w:tcW w:w="7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参赛</w:t>
            </w:r>
          </w:p>
          <w:p>
            <w:pPr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组别</w:t>
            </w:r>
          </w:p>
        </w:tc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原创作品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改进型作品</w:t>
            </w:r>
          </w:p>
        </w:tc>
        <w:tc>
          <w:tcPr>
            <w:tcW w:w="591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团队成员信息</w:t>
            </w:r>
          </w:p>
        </w:tc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预期成绩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D0DDE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作者排序</w:t>
            </w:r>
          </w:p>
        </w:tc>
        <w:tc>
          <w:tcPr>
            <w:tcW w:w="11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姓 名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学 号</w:t>
            </w:r>
          </w:p>
        </w:tc>
        <w:tc>
          <w:tcPr>
            <w:tcW w:w="11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院 系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分 工</w:t>
            </w:r>
          </w:p>
        </w:tc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173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u w:color="FF0000"/>
                <w:lang w:val="zh-TW" w:eastAsia="zh-TW"/>
              </w:rPr>
              <w:t>独行者</w:t>
            </w:r>
          </w:p>
        </w:tc>
        <w:tc>
          <w:tcPr>
            <w:tcW w:w="7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u w:color="FF0000"/>
              </w:rPr>
              <w:t>工程竞技窄足竞速</w:t>
            </w:r>
          </w:p>
        </w:tc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u w:color="FF0000"/>
                <w:lang w:val="zh-TW" w:eastAsia="zh-TW"/>
              </w:rPr>
              <w:t>原创作品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zh-TW" w:eastAsia="zh-TW"/>
              </w:rPr>
              <w:t>第一作者</w:t>
            </w:r>
          </w:p>
        </w:tc>
        <w:tc>
          <w:tcPr>
            <w:tcW w:w="11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张瀚文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20160715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1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机器人调试</w:t>
            </w:r>
          </w:p>
        </w:tc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u w:color="FF0000"/>
                <w:lang w:val="zh-CN"/>
              </w:rPr>
              <w:t>一</w:t>
            </w: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u w:color="FF0000"/>
                <w:lang w:val="zh-TW" w:eastAsia="zh-TW"/>
              </w:rPr>
              <w:t>等奖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zh-TW" w:eastAsia="zh-TW"/>
              </w:rPr>
              <w:t>第二作者</w:t>
            </w:r>
          </w:p>
        </w:tc>
        <w:tc>
          <w:tcPr>
            <w:tcW w:w="11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王晨羽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20170122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1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船舶工程学院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机器人调试</w:t>
            </w:r>
          </w:p>
        </w:tc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173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zh-TW" w:eastAsia="zh-TW"/>
              </w:rPr>
              <w:t>第三作者</w:t>
            </w:r>
          </w:p>
        </w:tc>
        <w:tc>
          <w:tcPr>
            <w:tcW w:w="11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王兴家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20180106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1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船舶工程学院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机器人调试</w:t>
            </w:r>
          </w:p>
        </w:tc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9726" w:type="dxa"/>
            <w:gridSpan w:val="1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</w:rPr>
            </w:pPr>
            <w:r>
              <w:rPr>
                <w:rFonts w:ascii="隶书" w:hAnsi="隶书" w:eastAsia="隶书" w:cs="隶书"/>
                <w:color w:val="auto"/>
                <w:kern w:val="0"/>
                <w:sz w:val="32"/>
                <w:szCs w:val="32"/>
                <w:lang w:val="zh-TW" w:eastAsia="zh-TW"/>
              </w:rPr>
              <w:t>外出参赛教师信息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270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姓　名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工 号</w:t>
            </w:r>
          </w:p>
        </w:tc>
        <w:tc>
          <w:tcPr>
            <w:tcW w:w="19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所在单位</w:t>
            </w:r>
          </w:p>
        </w:tc>
        <w:tc>
          <w:tcPr>
            <w:tcW w:w="30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研究方向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270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张永锐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7200101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30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水下作业装备，3d打印技术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9726" w:type="dxa"/>
            <w:gridSpan w:val="1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</w:rPr>
            </w:pPr>
            <w:r>
              <w:rPr>
                <w:rFonts w:ascii="隶书" w:hAnsi="隶书" w:eastAsia="隶书" w:cs="隶书"/>
                <w:color w:val="auto"/>
                <w:kern w:val="0"/>
                <w:sz w:val="32"/>
                <w:szCs w:val="32"/>
                <w:lang w:val="zh-TW" w:eastAsia="zh-TW"/>
              </w:rPr>
              <w:t>外出参赛学生信息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270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姓　名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学 号</w:t>
            </w:r>
          </w:p>
        </w:tc>
        <w:tc>
          <w:tcPr>
            <w:tcW w:w="19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院 系</w:t>
            </w:r>
          </w:p>
        </w:tc>
        <w:tc>
          <w:tcPr>
            <w:tcW w:w="19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专 业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辅导员签字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270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张瀚文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20160715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机电工程学院</w:t>
            </w:r>
          </w:p>
        </w:tc>
        <w:tc>
          <w:tcPr>
            <w:tcW w:w="19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270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王晨羽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20170122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9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船舶工程学院</w:t>
            </w:r>
          </w:p>
        </w:tc>
        <w:tc>
          <w:tcPr>
            <w:tcW w:w="19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港口航道与海洋工程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2702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王兴家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20180106</w:t>
            </w:r>
            <w:r>
              <w:rPr>
                <w:rFonts w:hint="eastAsia" w:eastAsia="宋体"/>
                <w:color w:val="auto"/>
                <w:lang w:val="en-US" w:eastAsia="zh-CN"/>
              </w:rPr>
              <w:t>**</w:t>
            </w:r>
            <w:bookmarkStart w:id="0" w:name="_GoBack"/>
            <w:bookmarkEnd w:id="0"/>
          </w:p>
        </w:tc>
        <w:tc>
          <w:tcPr>
            <w:tcW w:w="19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船舶工程学院</w:t>
            </w:r>
          </w:p>
        </w:tc>
        <w:tc>
          <w:tcPr>
            <w:tcW w:w="19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船舶与海洋工程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D0DDE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exact"/>
        </w:trPr>
        <w:tc>
          <w:tcPr>
            <w:tcW w:w="9726" w:type="dxa"/>
            <w:gridSpan w:val="13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 xml:space="preserve">共计 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u w:color="FF0000"/>
                <w:lang w:val="zh-CN"/>
              </w:rPr>
              <w:t>4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 xml:space="preserve">人，其中教师 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u w:color="FF0000"/>
                <w:lang w:val="zh-CN"/>
              </w:rPr>
              <w:t>1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 xml:space="preserve"> 人，学生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u w:color="FF0000"/>
                <w:lang w:val="zh-CN"/>
              </w:rPr>
              <w:t>3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zh-TW" w:eastAsia="zh-TW"/>
              </w:rPr>
              <w:t>人</w:t>
            </w:r>
          </w:p>
        </w:tc>
      </w:tr>
    </w:tbl>
    <w:p>
      <w:pPr>
        <w:spacing w:after="156"/>
        <w:rPr>
          <w:rFonts w:ascii="宋体" w:hAnsi="宋体" w:eastAsia="宋体" w:cs="宋体"/>
          <w:color w:val="auto"/>
          <w:sz w:val="24"/>
          <w:szCs w:val="24"/>
        </w:rPr>
      </w:pPr>
    </w:p>
    <w:p>
      <w:pPr>
        <w:spacing w:before="156" w:line="560" w:lineRule="exact"/>
        <w:ind w:firstLine="562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拟资助金额：</w:t>
      </w:r>
      <w:r>
        <w:rPr>
          <w:rFonts w:ascii="仿宋" w:hAnsi="仿宋" w:eastAsia="仿宋" w:cs="仿宋"/>
          <w:b/>
          <w:bCs/>
          <w:color w:val="auto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u w:color="FF0000"/>
          <w:lang w:val="zh-CN"/>
        </w:rPr>
        <w:t>2088.00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元，其中会务费：</w:t>
      </w:r>
      <w:r>
        <w:rPr>
          <w:rFonts w:ascii="仿宋" w:hAnsi="仿宋" w:eastAsia="仿宋" w:cs="仿宋"/>
          <w:b/>
          <w:bCs/>
          <w:color w:val="auto"/>
          <w:sz w:val="28"/>
          <w:szCs w:val="28"/>
        </w:rPr>
        <w:t xml:space="preserve">   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lang w:val="zh-CN"/>
        </w:rPr>
        <w:t>1200.00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元</w:t>
      </w:r>
    </w:p>
    <w:p>
      <w:pPr>
        <w:spacing w:line="560" w:lineRule="exact"/>
        <w:ind w:firstLine="480"/>
        <w:rPr>
          <w:color w:val="auto"/>
          <w:sz w:val="24"/>
          <w:szCs w:val="24"/>
        </w:rPr>
      </w:pPr>
    </w:p>
    <w:p>
      <w:pPr>
        <w:spacing w:line="560" w:lineRule="exact"/>
        <w:ind w:firstLine="480"/>
        <w:rPr>
          <w:color w:val="auto"/>
          <w:sz w:val="24"/>
          <w:szCs w:val="24"/>
          <w:lang w:val="zh-TW" w:eastAsia="zh-TW"/>
        </w:rPr>
      </w:pPr>
      <w:r>
        <w:rPr>
          <w:color w:val="auto"/>
          <w:sz w:val="24"/>
          <w:szCs w:val="24"/>
          <w:lang w:val="zh-TW" w:eastAsia="zh-TW"/>
        </w:rPr>
        <w:t xml:space="preserve">　　　　　　　　　　　　　　　　　　　 </w:t>
      </w:r>
    </w:p>
    <w:p>
      <w:pPr>
        <w:spacing w:line="560" w:lineRule="exact"/>
        <w:ind w:firstLine="562"/>
        <w:jc w:val="left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　</w:t>
      </w:r>
      <w:r>
        <w:rPr>
          <w:rFonts w:ascii="仿宋" w:hAnsi="仿宋" w:eastAsia="仿宋" w:cs="仿宋"/>
          <w:b/>
          <w:bCs/>
          <w:color w:val="auto"/>
          <w:sz w:val="28"/>
          <w:szCs w:val="28"/>
        </w:rPr>
        <w:t xml:space="preserve">                                          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u w:color="FF0000"/>
          <w:lang w:val="zh-CN"/>
        </w:rPr>
        <w:t>机电工程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学院团委</w:t>
      </w:r>
    </w:p>
    <w:p>
      <w:pPr>
        <w:spacing w:line="560" w:lineRule="exact"/>
        <w:ind w:firstLine="562"/>
        <w:jc w:val="left"/>
        <w:rPr>
          <w:color w:val="auto"/>
        </w:rPr>
      </w:pPr>
      <w:r>
        <w:rPr>
          <w:rFonts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　　　　　　　　　　　　　　　　</w:t>
      </w:r>
      <w:r>
        <w:rPr>
          <w:rFonts w:ascii="仿宋" w:hAnsi="仿宋" w:eastAsia="仿宋" w:cs="仿宋"/>
          <w:b/>
          <w:bCs/>
          <w:color w:val="auto"/>
          <w:sz w:val="28"/>
          <w:szCs w:val="28"/>
        </w:rPr>
        <w:t xml:space="preserve">     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　　　　</w:t>
      </w:r>
      <w:r>
        <w:rPr>
          <w:rFonts w:ascii="仿宋" w:hAnsi="仿宋" w:eastAsia="仿宋" w:cs="仿宋"/>
          <w:b/>
          <w:bCs/>
          <w:color w:val="auto"/>
          <w:sz w:val="28"/>
          <w:szCs w:val="28"/>
        </w:rPr>
        <w:t>2019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color="FF0000"/>
          <w:lang w:val="zh-CN"/>
        </w:rPr>
        <w:t>7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color="FF0000"/>
        </w:rPr>
        <w:t>15</w:t>
      </w:r>
      <w:r>
        <w:rPr>
          <w:rFonts w:ascii="仿宋" w:hAnsi="仿宋" w:eastAsia="仿宋" w:cs="仿宋"/>
          <w:b/>
          <w:bCs/>
          <w:color w:val="auto"/>
          <w:sz w:val="28"/>
          <w:szCs w:val="28"/>
          <w:lang w:val="zh-TW" w:eastAsia="zh-TW"/>
        </w:rPr>
        <w:t>日</w:t>
      </w:r>
    </w:p>
    <w:sectPr>
      <w:headerReference r:id="rId3" w:type="default"/>
      <w:footerReference r:id="rId4" w:type="default"/>
      <w:pgSz w:w="11900" w:h="16840"/>
      <w:pgMar w:top="1440" w:right="1080" w:bottom="1440" w:left="108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F144C2"/>
    <w:rsid w:val="0029616B"/>
    <w:rsid w:val="00690D69"/>
    <w:rsid w:val="00693464"/>
    <w:rsid w:val="006F2AA0"/>
    <w:rsid w:val="00C606F9"/>
    <w:rsid w:val="00E24441"/>
    <w:rsid w:val="00F144C2"/>
    <w:rsid w:val="561C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0"/>
    <w:rPr>
      <w:u w:val="single"/>
    </w:rPr>
  </w:style>
  <w:style w:type="table" w:customStyle="1" w:styleId="5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页眉与页脚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652</Characters>
  <Lines>5</Lines>
  <Paragraphs>1</Paragraphs>
  <TotalTime>2</TotalTime>
  <ScaleCrop>false</ScaleCrop>
  <LinksUpToDate>false</LinksUpToDate>
  <CharactersWithSpaces>765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2019-07-15T03:42:00Z</dcterms:created>
  <dc:creator>lenovo</dc:creator>
  <cp:lastModifiedBy>lenovo</cp:lastModifiedBy>
  <dcterms:modified xsi:type="dcterms:W3CDTF">2019-09-22T03:00:12Z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