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7BDA8">
      <w:pPr>
        <w:spacing w:line="360" w:lineRule="auto"/>
        <w:jc w:val="left"/>
        <w:rPr>
          <w:rFonts w:hint="eastAsia" w:ascii="黑体" w:hAnsi="黑体" w:eastAsia="黑体" w:cs="仿宋"/>
          <w:bCs/>
          <w:sz w:val="32"/>
          <w:szCs w:val="32"/>
          <w:lang w:val="en-US" w:eastAsia="zh-CN"/>
        </w:rPr>
      </w:pPr>
      <w:r>
        <w:rPr>
          <w:rFonts w:hint="eastAsia" w:ascii="黑体" w:hAnsi="黑体" w:eastAsia="黑体" w:cs="仿宋"/>
          <w:bCs/>
          <w:sz w:val="32"/>
          <w:szCs w:val="32"/>
        </w:rPr>
        <w:t>附件</w:t>
      </w:r>
      <w:r>
        <w:rPr>
          <w:rFonts w:hint="eastAsia" w:ascii="黑体" w:hAnsi="黑体" w:eastAsia="黑体" w:cs="仿宋"/>
          <w:bCs/>
          <w:sz w:val="32"/>
          <w:szCs w:val="32"/>
          <w:lang w:val="en-US" w:eastAsia="zh-CN"/>
        </w:rPr>
        <w:t>5</w:t>
      </w:r>
      <w:bookmarkStart w:id="0" w:name="_GoBack"/>
      <w:bookmarkEnd w:id="0"/>
    </w:p>
    <w:p w14:paraId="60FBBD6D">
      <w:pPr>
        <w:spacing w:line="360" w:lineRule="auto"/>
        <w:jc w:val="center"/>
        <w:rPr>
          <w:rFonts w:hint="eastAsia" w:ascii="方正小标宋简体" w:hAnsi="黑体" w:eastAsia="方正小标宋简体"/>
          <w:sz w:val="32"/>
          <w:szCs w:val="36"/>
        </w:rPr>
      </w:pPr>
      <w:r>
        <w:rPr>
          <w:rFonts w:hint="eastAsia" w:ascii="方正小标宋简体" w:hAnsi="黑体" w:eastAsia="方正小标宋简体"/>
          <w:sz w:val="32"/>
          <w:szCs w:val="36"/>
        </w:rPr>
        <w:t>第十八届全国大学生创新年会学术论文、改革成果项目、创业推介项目准备及遴选要求</w:t>
      </w:r>
    </w:p>
    <w:p w14:paraId="2055517E">
      <w:pPr>
        <w:spacing w:line="360" w:lineRule="auto"/>
        <w:jc w:val="center"/>
        <w:rPr>
          <w:rFonts w:hint="eastAsia" w:ascii="方正小标宋简体" w:hAnsi="黑体" w:eastAsia="方正小标宋简体"/>
          <w:sz w:val="32"/>
          <w:szCs w:val="36"/>
        </w:rPr>
      </w:pPr>
    </w:p>
    <w:p w14:paraId="3289852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6"/>
        </w:rPr>
      </w:pPr>
      <w:r>
        <w:rPr>
          <w:rFonts w:hint="eastAsia" w:ascii="黑体" w:hAnsi="黑体" w:eastAsia="黑体" w:cs="黑体"/>
          <w:sz w:val="32"/>
          <w:szCs w:val="36"/>
        </w:rPr>
        <w:t>一、大学生创新学术年会</w:t>
      </w:r>
    </w:p>
    <w:p w14:paraId="033AF7B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1.学术论文内容</w:t>
      </w:r>
    </w:p>
    <w:p w14:paraId="709F191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学术论文应分别来源于不同的项目组（须标注“国创计划”项目编号），作者文责自负。如已在正式出版物上发表且标明了获得国家级大学生创新训练计划项目资助的学术论文，推荐时请标明发表的刊物名称等相应信息，并提交PDF格式的原文附件。</w:t>
      </w:r>
    </w:p>
    <w:p w14:paraId="0F618A9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每篇学术论文字数不超过5000字（含图表），用中文撰写，内容主要反映学术研究情况（包括研究目的、方法、主要观点及结论等），由本科生为主完成。</w:t>
      </w:r>
    </w:p>
    <w:p w14:paraId="08FCE20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2．请对申报论文严格把关，做好申报论文的查重查新工作，确保申报论文无抄袭、作假现象。</w:t>
      </w:r>
    </w:p>
    <w:p w14:paraId="5A46718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3.报告论文和优秀论文遴选</w:t>
      </w:r>
    </w:p>
    <w:p w14:paraId="35C4886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年会组织机构将遴选出约200篇学术论文参加大学生创新学术年会交流。大学生创新学术年会按学科分成10组，分组进行论文报告交流。每组由专家点评并遴选出本组2项优秀论文，共选出20篇优秀论文，由年会组织机构颁发证书。</w:t>
      </w:r>
    </w:p>
    <w:p w14:paraId="55382C1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4.报告交流形式</w:t>
      </w:r>
    </w:p>
    <w:p w14:paraId="3EF4991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大学生创新学术年会分会场由学生主持。每个报告时间为15分钟，其中论文作者报告10分钟，参会代表讨论3分钟，专家点评2分钟。</w:t>
      </w:r>
    </w:p>
    <w:p w14:paraId="3A16741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6"/>
        </w:rPr>
      </w:pPr>
      <w:r>
        <w:rPr>
          <w:rFonts w:hint="eastAsia" w:ascii="黑体" w:hAnsi="黑体" w:eastAsia="黑体" w:cs="黑体"/>
          <w:sz w:val="32"/>
          <w:szCs w:val="36"/>
        </w:rPr>
        <w:t>二、大学生创新创业改革成果项目经验交流</w:t>
      </w:r>
    </w:p>
    <w:p w14:paraId="165876F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 改革成果项目</w:t>
      </w:r>
    </w:p>
    <w:p w14:paraId="2D1997B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每个项目组1个展位，展位提供包括但不限于以下信息：</w:t>
      </w:r>
    </w:p>
    <w:p w14:paraId="00C52A2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项目展板：</w:t>
      </w:r>
    </w:p>
    <w:p w14:paraId="3A716E5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项目类型：创新训练项目、创业训练项目或创业实践项目；</w:t>
      </w:r>
    </w:p>
    <w:p w14:paraId="1DBA3A7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项目名称：</w:t>
      </w:r>
    </w:p>
    <w:p w14:paraId="5D6B11D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项目编号：（须标注“国创计划”项目编号）；</w:t>
      </w:r>
    </w:p>
    <w:p w14:paraId="5FF8B01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项目简介：200字左右；</w:t>
      </w:r>
    </w:p>
    <w:p w14:paraId="6A24FBD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图片（含图表）：2－3张，要求有图注（不超过20字）；</w:t>
      </w:r>
    </w:p>
    <w:p w14:paraId="2459136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创新点描述：100字左右；</w:t>
      </w:r>
    </w:p>
    <w:p w14:paraId="79D237D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项目成员信息：姓名、年级、专业；</w:t>
      </w:r>
    </w:p>
    <w:p w14:paraId="5EAC763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项目指导教师信息：姓名、职称、研究方向；</w:t>
      </w:r>
    </w:p>
    <w:p w14:paraId="5ADA873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立项年份：</w:t>
      </w:r>
    </w:p>
    <w:p w14:paraId="38782FE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曾参加国家级学科竞赛的项目,请注明：参加竞赛名称、获奖时间、奖励级别以及获奖作品形式。</w:t>
      </w:r>
    </w:p>
    <w:p w14:paraId="399553B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 改革成果项目遴选和评选</w:t>
      </w:r>
    </w:p>
    <w:p w14:paraId="0CF57F4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年会组织机构遴选出约250个参展项目并通知项目入选高校另行排版提交。入选展示的项目，在第十八届全国大学生创新年会期间，由学生代表投票选出20项“我最喜爱的项目”；由高校教师和参会专家投票，结合评审专家的投票，选出20项“最佳创意项目”。</w:t>
      </w:r>
    </w:p>
    <w:p w14:paraId="27DFF00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6"/>
        </w:rPr>
      </w:pPr>
      <w:r>
        <w:rPr>
          <w:rFonts w:hint="eastAsia" w:ascii="黑体" w:hAnsi="黑体" w:eastAsia="黑体" w:cs="黑体"/>
          <w:sz w:val="32"/>
          <w:szCs w:val="36"/>
        </w:rPr>
        <w:t>三、大学生创业项目推介会</w:t>
      </w:r>
    </w:p>
    <w:p w14:paraId="762E91F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1.创业推介项目内容</w:t>
      </w:r>
    </w:p>
    <w:p w14:paraId="4E485FF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14:paraId="7CC7FC6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14:paraId="52E7A25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2.创业推介项目内容简介字数不超过5000字（含图表），请学校对简介和推荐意见表严格把关，保证内容的真实性，优先推荐创业实践项目。</w:t>
      </w:r>
    </w:p>
    <w:p w14:paraId="2964D68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3.年会组织机构将遴选出约60项创业项目，每个项目选派１-2名学生参加大学生创业项目推介会。</w:t>
      </w:r>
    </w:p>
    <w:p w14:paraId="336DF0B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4.推介会上每项项目交流时间为15分钟，其中项目介绍10分钟，参会代表讨论3分钟，专家点评2分钟。</w:t>
      </w:r>
    </w:p>
    <w:p w14:paraId="046C1FD4">
      <w:pPr>
        <w:spacing w:line="360" w:lineRule="auto"/>
        <w:jc w:val="both"/>
        <w:rPr>
          <w:rFonts w:hint="eastAsia" w:ascii="方正小标宋简体" w:hAnsi="黑体" w:eastAsia="方正小标宋简体"/>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0000000000000000000"/>
    <w:charset w:val="00"/>
    <w:family w:val="modern"/>
    <w:pitch w:val="default"/>
    <w:sig w:usb0="00000000" w:usb1="00000000"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旗黑KW">
    <w:panose1 w:val="00020600040101010101"/>
    <w:charset w:val="86"/>
    <w:family w:val="auto"/>
    <w:pitch w:val="default"/>
    <w:sig w:usb0="A00002BF" w:usb1="3ACF7CFA" w:usb2="00000016" w:usb3="00000000" w:csb0="0004009F" w:csb1="DFD70000"/>
  </w:font>
  <w:font w:name="Heiti SC Light">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1D1E"/>
    <w:rsid w:val="0FBF2DD9"/>
    <w:rsid w:val="FFFD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2025-07-14T15:11:00Z</dcterms:created>
  <dc:creator>wongsw</dc:creator>
  <cp:lastModifiedBy>wongsw</cp:lastModifiedBy>
  <dcterms:modified xsi:type="dcterms:W3CDTF">2025-07-14T15:36:45Z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40773CD53A0139F1A1AD7468B66D34A6_41</vt:lpwstr>
  </property>
</Properties>
</file>