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78657">
      <w:pPr>
        <w:spacing w:before="120" w:after="120" w:line="400" w:lineRule="exact"/>
        <w:rPr>
          <w:rFonts w:ascii="仿宋_GB2312"/>
          <w:b/>
          <w:sz w:val="32"/>
          <w:szCs w:val="32"/>
        </w:rPr>
      </w:pPr>
      <w:r>
        <w:rPr>
          <w:rFonts w:ascii="黑体" w:hAnsi="华文细黑"/>
          <w:sz w:val="32"/>
          <w:szCs w:val="32"/>
        </w:rPr>
        <w:t>附件</w:t>
      </w:r>
      <w:r>
        <w:rPr>
          <w:rFonts w:hint="eastAsia" w:ascii="黑体" w:hAnsi="华文细黑"/>
          <w:sz w:val="32"/>
          <w:szCs w:val="32"/>
        </w:rPr>
        <w:t>3</w:t>
      </w:r>
    </w:p>
    <w:p w14:paraId="67797D10">
      <w:pPr>
        <w:jc w:val="center"/>
      </w:pPr>
      <w:r>
        <w:rPr>
          <w:rFonts w:hint="eastAsia" w:ascii="方正小标宋简体"/>
          <w:sz w:val="44"/>
          <w:szCs w:val="32"/>
        </w:rPr>
        <w:t>学院</w:t>
      </w:r>
      <w:r>
        <w:rPr>
          <w:rFonts w:ascii="方正小标宋简体"/>
          <w:sz w:val="44"/>
          <w:szCs w:val="32"/>
        </w:rPr>
        <w:t>团委换届相关要求</w:t>
      </w:r>
    </w:p>
    <w:p w14:paraId="3ABFB743">
      <w:pPr>
        <w:pStyle w:val="11"/>
        <w:spacing w:line="560" w:lineRule="exact"/>
        <w:ind w:firstLine="643"/>
        <w:rPr>
          <w:rFonts w:ascii="仿宋_GB2312"/>
          <w:b/>
          <w:sz w:val="32"/>
          <w:szCs w:val="32"/>
        </w:rPr>
      </w:pPr>
      <w:r>
        <w:rPr>
          <w:rFonts w:ascii="仿宋_GB2312"/>
          <w:b/>
          <w:sz w:val="32"/>
          <w:szCs w:val="32"/>
        </w:rPr>
        <w:t>一、人员构成</w:t>
      </w:r>
    </w:p>
    <w:p w14:paraId="67E6671F">
      <w:pPr>
        <w:pStyle w:val="11"/>
        <w:spacing w:line="560" w:lineRule="exact"/>
        <w:ind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（一）学院团委可设学生常务副书记1名、学生副书记不超过3名；</w:t>
      </w:r>
    </w:p>
    <w:p w14:paraId="0D0EEBAD">
      <w:pPr>
        <w:pStyle w:val="11"/>
        <w:spacing w:line="560" w:lineRule="exact"/>
        <w:ind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（二）学院团委学生常务副书记原则上应为中共党员（含预备党员），学生副书记应优先考虑任用中共党员（含预备党员）。</w:t>
      </w:r>
    </w:p>
    <w:p w14:paraId="10741668">
      <w:pPr>
        <w:pStyle w:val="11"/>
        <w:spacing w:line="560" w:lineRule="exact"/>
        <w:ind w:left="643" w:firstLine="0"/>
        <w:rPr>
          <w:rFonts w:ascii="仿宋_GB2312"/>
          <w:b/>
          <w:sz w:val="32"/>
          <w:szCs w:val="32"/>
        </w:rPr>
      </w:pPr>
      <w:r>
        <w:rPr>
          <w:rFonts w:ascii="仿宋_GB2312"/>
          <w:b/>
          <w:sz w:val="32"/>
          <w:szCs w:val="32"/>
        </w:rPr>
        <w:t>二、部门设置</w:t>
      </w:r>
    </w:p>
    <w:p w14:paraId="522C1ADE">
      <w:pPr>
        <w:spacing w:line="560" w:lineRule="exact"/>
        <w:ind w:firstLine="640"/>
        <w:rPr>
          <w:rFonts w:ascii="仿宋_GB2312"/>
          <w:b/>
          <w:sz w:val="32"/>
          <w:szCs w:val="32"/>
        </w:rPr>
      </w:pPr>
      <w:r>
        <w:rPr>
          <w:rFonts w:hint="eastAsia" w:ascii="仿宋_GB2312"/>
          <w:sz w:val="32"/>
          <w:szCs w:val="32"/>
          <w:lang w:val="en-US" w:eastAsia="zh"/>
          <w:woUserID w:val="1"/>
        </w:rPr>
        <w:t>基层团委拟设组织部、宣传部、社会实践部、创新创业部、社团管理部等部门（根据各基层团委实际情况进行设立）。</w:t>
      </w:r>
      <w:bookmarkStart w:id="0" w:name="_GoBack"/>
      <w:bookmarkEnd w:id="0"/>
    </w:p>
    <w:p w14:paraId="2F0CB25E">
      <w:pPr>
        <w:pStyle w:val="11"/>
        <w:spacing w:line="560" w:lineRule="exact"/>
        <w:ind w:left="643" w:firstLine="0"/>
        <w:rPr>
          <w:rFonts w:ascii="仿宋_GB2312"/>
          <w:b/>
          <w:sz w:val="32"/>
          <w:szCs w:val="32"/>
        </w:rPr>
      </w:pPr>
      <w:r>
        <w:rPr>
          <w:rFonts w:ascii="仿宋_GB2312"/>
          <w:b/>
          <w:sz w:val="32"/>
          <w:szCs w:val="32"/>
        </w:rPr>
        <w:t>三、其他说明</w:t>
      </w:r>
    </w:p>
    <w:p w14:paraId="15238EAD">
      <w:pPr>
        <w:pStyle w:val="11"/>
        <w:spacing w:line="560" w:lineRule="exact"/>
        <w:ind w:firstLine="640"/>
        <w:rPr>
          <w:rFonts w:ascii="仿宋_GB2312"/>
          <w:b/>
          <w:sz w:val="32"/>
          <w:szCs w:val="32"/>
        </w:rPr>
      </w:pPr>
      <w:r>
        <w:rPr>
          <w:rFonts w:ascii="仿宋_GB2312"/>
          <w:sz w:val="32"/>
          <w:szCs w:val="32"/>
        </w:rPr>
        <w:t>（一）学院团委学生骨干候选人必须符合政治合格、学习优秀、品德良好、作风过硬、群众基础好等标准,经学院基层团支部推荐后参与选拔，选拔过程公开透明、公平竞争,确保广大同学的知情权、参与权，选拔结果进行公示，接受广大同学监督；</w:t>
      </w:r>
    </w:p>
    <w:p w14:paraId="1025441D">
      <w:pPr>
        <w:pStyle w:val="11"/>
        <w:spacing w:line="560" w:lineRule="exact"/>
        <w:ind w:firstLine="64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（二）学院团委可聘任教师兼职团委副书记若干名；</w:t>
      </w:r>
    </w:p>
    <w:p w14:paraId="00B2C808">
      <w:pPr>
        <w:pStyle w:val="11"/>
        <w:spacing w:line="560" w:lineRule="exact"/>
        <w:ind w:left="640" w:firstLine="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（三）学院团委各职能部门副职不超过4人；</w:t>
      </w:r>
    </w:p>
    <w:p w14:paraId="65B096EC">
      <w:pPr>
        <w:spacing w:line="560" w:lineRule="exact"/>
        <w:ind w:firstLine="640"/>
      </w:pPr>
      <w:r>
        <w:rPr>
          <w:rFonts w:ascii="仿宋_GB2312"/>
          <w:sz w:val="32"/>
          <w:szCs w:val="32"/>
        </w:rPr>
        <w:t>（四）学院团委不得设置书记助理、部长助理等岗位。</w:t>
      </w:r>
    </w:p>
    <w:sectPr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231643CE-4B9B-425E-94E3-0CD93BA882BB}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48FED40-BC6F-41E5-9889-C7247FAE874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E71"/>
    <w:rsid w:val="003B51DA"/>
    <w:rsid w:val="004833B9"/>
    <w:rsid w:val="007B4404"/>
    <w:rsid w:val="009A1787"/>
    <w:rsid w:val="00D62E71"/>
    <w:rsid w:val="23C35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Times New Roman" w:hAnsi="Times New Roman" w:cs="Times New Roman" w:eastAsiaTheme="minorEastAsia"/>
      <w:lang w:val="en-US" w:eastAsia="zh-CN" w:bidi="ar-SA"/>
    </w:rPr>
  </w:style>
  <w:style w:type="paragraph" w:styleId="2">
    <w:name w:val="heading 1"/>
    <w:basedOn w:val="1"/>
    <w:uiPriority w:val="0"/>
    <w:pPr>
      <w:spacing w:before="480"/>
      <w:outlineLvl w:val="0"/>
    </w:pPr>
    <w:rPr>
      <w:b/>
      <w:color w:val="345A8A"/>
      <w:sz w:val="32"/>
    </w:rPr>
  </w:style>
  <w:style w:type="paragraph" w:styleId="3">
    <w:name w:val="heading 2"/>
    <w:basedOn w:val="1"/>
    <w:uiPriority w:val="0"/>
    <w:pPr>
      <w:spacing w:before="200"/>
      <w:outlineLvl w:val="1"/>
    </w:pPr>
    <w:rPr>
      <w:b/>
      <w:color w:val="4F81BD"/>
      <w:sz w:val="26"/>
    </w:rPr>
  </w:style>
  <w:style w:type="paragraph" w:styleId="4">
    <w:name w:val="heading 3"/>
    <w:basedOn w:val="1"/>
    <w:qFormat/>
    <w:uiPriority w:val="0"/>
    <w:pPr>
      <w:spacing w:before="200"/>
      <w:outlineLvl w:val="2"/>
    </w:pPr>
    <w:rPr>
      <w:b/>
      <w:color w:val="4F81BD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  <w:szCs w:val="18"/>
    </w:rPr>
  </w:style>
  <w:style w:type="paragraph" w:styleId="7">
    <w:name w:val="Subtitle"/>
    <w:basedOn w:val="1"/>
    <w:qFormat/>
    <w:uiPriority w:val="0"/>
    <w:rPr>
      <w:i/>
      <w:color w:val="4F81BD"/>
      <w:sz w:val="24"/>
    </w:rPr>
  </w:style>
  <w:style w:type="paragraph" w:styleId="8">
    <w:name w:val="Title"/>
    <w:basedOn w:val="1"/>
    <w:qFormat/>
    <w:uiPriority w:val="0"/>
    <w:pPr>
      <w:spacing w:after="300"/>
    </w:pPr>
    <w:rPr>
      <w:color w:val="17365D"/>
      <w:sz w:val="52"/>
    </w:rPr>
  </w:style>
  <w:style w:type="paragraph" w:customStyle="1" w:styleId="11">
    <w:name w:val="彩色列表 - 着色 11"/>
    <w:basedOn w:val="1"/>
    <w:qFormat/>
    <w:uiPriority w:val="0"/>
    <w:pPr>
      <w:ind w:firstLine="420"/>
    </w:pPr>
    <w:rPr>
      <w:rFonts w:ascii="Calibri" w:hAnsi="Calibri"/>
      <w:sz w:val="24"/>
      <w:szCs w:val="22"/>
    </w:rPr>
  </w:style>
  <w:style w:type="character" w:customStyle="1" w:styleId="12">
    <w:name w:val="页眉 Char"/>
    <w:qFormat/>
    <w:uiPriority w:val="0"/>
    <w:rPr>
      <w:sz w:val="18"/>
      <w:szCs w:val="18"/>
    </w:rPr>
  </w:style>
  <w:style w:type="character" w:customStyle="1" w:styleId="13">
    <w:name w:val="页脚 Char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335</Words>
  <Characters>335</Characters>
  <Lines>2</Lines>
  <Paragraphs>1</Paragraphs>
  <TotalTime>0</TotalTime>
  <ScaleCrop>false</ScaleCrop>
  <LinksUpToDate>false</LinksUpToDate>
  <CharactersWithSpaces>335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2007-04-30T19:01:00Z</dcterms:created>
  <dc:creator>忧怜-三夏</dc:creator>
  <cp:lastModifiedBy>忧怜-三夏</cp:lastModifiedBy>
  <dcterms:modified xsi:type="dcterms:W3CDTF">2025-06-10T07:17:34Z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eyJoZGlkIjoiYTc2ZGZiNzZiNDVlOGViOWVmM2JhOTY0NGJkNjUyYzgiLCJ1c2VySWQiOiI5NjM3MzAwMTIifQ==</vt:lpwstr>
  </property>
  <property fmtid="{D5CDD505-2E9C-101B-9397-08002B2CF9AE}" pid="3" name="KSOProductBuildVer">
    <vt:lpwstr>2052-12.1.0.21541</vt:lpwstr>
  </property>
  <property fmtid="{D5CDD505-2E9C-101B-9397-08002B2CF9AE}" pid="4" name="ICV">
    <vt:lpwstr>58161DC16C8E4867A7A950F8DFB9CCB8_12</vt:lpwstr>
  </property>
</Properties>
</file>