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2024</w:t>
      </w:r>
      <w:r>
        <w:rPr>
          <w:rFonts w:ascii="Times New Roman" w:hAnsi="Times New Roman" w:eastAsia="方正小标宋_GBK"/>
          <w:sz w:val="44"/>
          <w:szCs w:val="44"/>
        </w:rPr>
        <w:t>“创响无锡”创业创新大赛高校城市赛</w:t>
      </w:r>
    </w:p>
    <w:p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（哈尔滨站）方案</w:t>
      </w:r>
    </w:p>
    <w:p>
      <w:pPr>
        <w:spacing w:line="560" w:lineRule="exact"/>
        <w:jc w:val="center"/>
        <w:rPr>
          <w:rFonts w:ascii="Times New Roman" w:hAnsi="Times New Roman" w:eastAsia="微软雅黑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为深入贯彻落实党的二十大精</w:t>
      </w:r>
      <w:bookmarkStart w:id="2" w:name="_GoBack"/>
      <w:bookmarkEnd w:id="2"/>
      <w:r>
        <w:rPr>
          <w:rFonts w:ascii="Times New Roman" w:hAnsi="Times New Roman" w:eastAsia="仿宋"/>
          <w:sz w:val="32"/>
          <w:szCs w:val="32"/>
        </w:rPr>
        <w:t>神，</w:t>
      </w:r>
      <w:r>
        <w:rPr>
          <w:rFonts w:ascii="Times New Roman" w:hAnsi="Times New Roman" w:eastAsia="方正仿宋_GBK"/>
          <w:sz w:val="32"/>
          <w:szCs w:val="32"/>
        </w:rPr>
        <w:t>牢固树立“产城人”融合发展理念，</w:t>
      </w:r>
      <w:r>
        <w:rPr>
          <w:rFonts w:ascii="Times New Roman" w:hAnsi="Times New Roman" w:eastAsia="仿宋"/>
          <w:sz w:val="32"/>
          <w:szCs w:val="32"/>
        </w:rPr>
        <w:t>进一步发挥“创响无锡”品牌效应，吸引更多外埠高校优秀项目及团队来锡就业创业，把创业人才优势转化为高质量发展动力，现制定高校城市赛（哈尔滨站</w:t>
      </w:r>
      <w:r>
        <w:rPr>
          <w:rFonts w:ascii="Times New Roman" w:hAnsi="Times New Roman" w:eastAsia="仿宋"/>
          <w:color w:val="FF0000"/>
          <w:sz w:val="32"/>
          <w:szCs w:val="32"/>
        </w:rPr>
        <w:t>）方</w:t>
      </w:r>
      <w:r>
        <w:rPr>
          <w:rFonts w:ascii="Times New Roman" w:hAnsi="Times New Roman" w:eastAsia="仿宋"/>
          <w:sz w:val="32"/>
          <w:szCs w:val="32"/>
        </w:rPr>
        <w:t>案如下：</w:t>
      </w:r>
    </w:p>
    <w:p>
      <w:pPr>
        <w:spacing w:line="560" w:lineRule="exact"/>
        <w:ind w:firstLine="420"/>
        <w:rPr>
          <w:rFonts w:ascii="Times New Roman" w:hAnsi="Times New Roman" w:eastAsia="方正黑体_GBK"/>
          <w:bCs/>
          <w:sz w:val="32"/>
          <w:szCs w:val="32"/>
        </w:rPr>
      </w:pPr>
      <w:r>
        <w:rPr>
          <w:rFonts w:ascii="Times New Roman" w:hAnsi="Times New Roman" w:eastAsia="方正黑体_GBK"/>
          <w:bCs/>
          <w:sz w:val="32"/>
          <w:szCs w:val="32"/>
        </w:rPr>
        <w:t>一、赛事主题</w:t>
      </w:r>
    </w:p>
    <w:p>
      <w:pPr>
        <w:spacing w:line="560" w:lineRule="exact"/>
        <w:ind w:firstLine="640" w:firstLineChars="200"/>
        <w:rPr>
          <w:rFonts w:ascii="Times New Roman" w:hAnsi="Times New Roman" w:eastAsia="仿宋"/>
          <w:sz w:val="32"/>
        </w:rPr>
      </w:pPr>
      <w:r>
        <w:rPr>
          <w:rFonts w:ascii="Times New Roman" w:hAnsi="Times New Roman" w:eastAsia="仿宋"/>
          <w:sz w:val="32"/>
        </w:rPr>
        <w:t>创响无锡 锡望您来</w:t>
      </w:r>
    </w:p>
    <w:p>
      <w:pPr>
        <w:spacing w:line="560" w:lineRule="exact"/>
        <w:ind w:firstLine="420"/>
        <w:rPr>
          <w:rFonts w:ascii="Times New Roman" w:hAnsi="Times New Roman" w:eastAsia="方正黑体_GBK"/>
          <w:bCs/>
          <w:sz w:val="32"/>
          <w:szCs w:val="32"/>
        </w:rPr>
      </w:pPr>
      <w:r>
        <w:rPr>
          <w:rFonts w:ascii="Times New Roman" w:hAnsi="Times New Roman" w:eastAsia="方正黑体_GBK"/>
          <w:bCs/>
          <w:sz w:val="32"/>
          <w:szCs w:val="32"/>
        </w:rPr>
        <w:t>二、组织架构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主办单位：无锡市人力资源和社会保障局、</w:t>
      </w:r>
      <w:r>
        <w:rPr>
          <w:rFonts w:ascii="Times New Roman" w:hAnsi="Times New Roman" w:eastAsia="仿宋"/>
          <w:bCs/>
          <w:sz w:val="32"/>
          <w:szCs w:val="32"/>
        </w:rPr>
        <w:t>梁溪区人民政府</w:t>
      </w:r>
    </w:p>
    <w:p>
      <w:pPr>
        <w:tabs>
          <w:tab w:val="left" w:pos="2977"/>
          <w:tab w:val="right" w:pos="8400"/>
        </w:tabs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承办单位：无锡市劳动就业管理中心、无锡市人才服务中心、无锡市梁溪区人力资源和社会保障局、黑龙江大学</w:t>
      </w:r>
      <w:r>
        <w:rPr>
          <w:rFonts w:hint="eastAsia" w:ascii="Times New Roman" w:hAnsi="Times New Roman" w:eastAsia="方正仿宋_GBK"/>
          <w:sz w:val="32"/>
          <w:szCs w:val="32"/>
        </w:rPr>
        <w:t xml:space="preserve">创新创业教育学院、哈尔滨工业大学XXX、哈尔滨理工大学XXX、东北林业大学XXX、东北农业大学XXX、哈尔滨工程大学XXX      </w:t>
      </w:r>
    </w:p>
    <w:p>
      <w:pPr>
        <w:spacing w:line="560" w:lineRule="exact"/>
        <w:ind w:firstLine="420"/>
        <w:rPr>
          <w:rFonts w:ascii="Times New Roman" w:hAnsi="Times New Roman" w:eastAsia="方正黑体_GBK"/>
          <w:bCs/>
          <w:sz w:val="32"/>
          <w:szCs w:val="32"/>
        </w:rPr>
      </w:pPr>
      <w:r>
        <w:rPr>
          <w:rFonts w:ascii="Times New Roman" w:hAnsi="Times New Roman" w:eastAsia="方正黑体_GBK"/>
          <w:bCs/>
          <w:sz w:val="32"/>
          <w:szCs w:val="32"/>
        </w:rPr>
        <w:t>三、参赛条件</w:t>
      </w:r>
    </w:p>
    <w:p>
      <w:pPr>
        <w:spacing w:line="560" w:lineRule="exact"/>
        <w:ind w:firstLine="42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bCs/>
          <w:sz w:val="32"/>
          <w:szCs w:val="32"/>
        </w:rPr>
        <w:t>（一）参赛者须为黑龙江大学</w:t>
      </w:r>
      <w:r>
        <w:rPr>
          <w:rFonts w:hint="eastAsia" w:ascii="Times New Roman" w:hAnsi="Times New Roman" w:eastAsia="仿宋"/>
          <w:bCs/>
          <w:sz w:val="32"/>
          <w:szCs w:val="32"/>
        </w:rPr>
        <w:t>、</w:t>
      </w:r>
      <w:r>
        <w:rPr>
          <w:rFonts w:ascii="Times New Roman" w:hAnsi="Times New Roman" w:eastAsia="仿宋"/>
          <w:bCs/>
          <w:sz w:val="32"/>
          <w:szCs w:val="32"/>
        </w:rPr>
        <w:t>哈尔滨工业大学</w:t>
      </w:r>
      <w:r>
        <w:rPr>
          <w:rFonts w:hint="eastAsia" w:ascii="Times New Roman" w:hAnsi="Times New Roman" w:eastAsia="仿宋"/>
          <w:bCs/>
          <w:sz w:val="32"/>
          <w:szCs w:val="32"/>
        </w:rPr>
        <w:t>、</w:t>
      </w:r>
      <w:r>
        <w:rPr>
          <w:rFonts w:ascii="Times New Roman" w:hAnsi="Times New Roman" w:eastAsia="仿宋"/>
          <w:bCs/>
          <w:sz w:val="32"/>
          <w:szCs w:val="32"/>
        </w:rPr>
        <w:t>哈尔滨理工大学</w:t>
      </w:r>
      <w:r>
        <w:rPr>
          <w:rFonts w:hint="eastAsia" w:ascii="Times New Roman" w:hAnsi="Times New Roman" w:eastAsia="仿宋"/>
          <w:bCs/>
          <w:sz w:val="32"/>
          <w:szCs w:val="32"/>
        </w:rPr>
        <w:t>、</w:t>
      </w:r>
      <w:r>
        <w:rPr>
          <w:rFonts w:ascii="Times New Roman" w:hAnsi="Times New Roman" w:eastAsia="仿宋"/>
          <w:bCs/>
          <w:sz w:val="32"/>
          <w:szCs w:val="32"/>
        </w:rPr>
        <w:t>东北林业大学</w:t>
      </w:r>
      <w:r>
        <w:rPr>
          <w:rFonts w:hint="eastAsia" w:ascii="Times New Roman" w:hAnsi="Times New Roman" w:eastAsia="仿宋"/>
          <w:bCs/>
          <w:sz w:val="32"/>
          <w:szCs w:val="32"/>
        </w:rPr>
        <w:t>、</w:t>
      </w:r>
      <w:r>
        <w:rPr>
          <w:rFonts w:ascii="Times New Roman" w:hAnsi="Times New Roman" w:eastAsia="仿宋"/>
          <w:bCs/>
          <w:sz w:val="32"/>
          <w:szCs w:val="32"/>
        </w:rPr>
        <w:t>东北农业大学</w:t>
      </w:r>
      <w:r>
        <w:rPr>
          <w:rFonts w:hint="eastAsia" w:ascii="Times New Roman" w:hAnsi="Times New Roman" w:eastAsia="仿宋"/>
          <w:bCs/>
          <w:sz w:val="32"/>
          <w:szCs w:val="32"/>
        </w:rPr>
        <w:t>、哈尔滨工程大学</w:t>
      </w:r>
      <w:r>
        <w:rPr>
          <w:rFonts w:ascii="Times New Roman" w:hAnsi="Times New Roman" w:eastAsia="仿宋"/>
          <w:sz w:val="32"/>
          <w:szCs w:val="32"/>
        </w:rPr>
        <w:t>在读学生。</w:t>
      </w:r>
    </w:p>
    <w:p>
      <w:pPr>
        <w:tabs>
          <w:tab w:val="left" w:pos="567"/>
        </w:tabs>
        <w:spacing w:line="560" w:lineRule="exact"/>
        <w:ind w:firstLine="42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（二）参赛项目</w:t>
      </w:r>
      <w:r>
        <w:rPr>
          <w:rFonts w:ascii="Times New Roman" w:hAnsi="Times New Roman" w:eastAsia="仿宋"/>
          <w:bCs/>
          <w:sz w:val="32"/>
          <w:szCs w:val="32"/>
        </w:rPr>
        <w:t>须</w:t>
      </w:r>
      <w:r>
        <w:rPr>
          <w:rFonts w:ascii="Times New Roman" w:hAnsi="Times New Roman" w:eastAsia="仿宋"/>
          <w:sz w:val="32"/>
          <w:szCs w:val="32"/>
        </w:rPr>
        <w:t>具有原创性，有一定的科技含量、创新技术和较好的市场前景，符合新业态、新技术、新模式的发展趋势，具有一定经济或社会价值，有效发挥创业带动就业作用。</w:t>
      </w:r>
    </w:p>
    <w:p>
      <w:pPr>
        <w:tabs>
          <w:tab w:val="left" w:pos="567"/>
        </w:tabs>
        <w:spacing w:line="560" w:lineRule="exact"/>
        <w:ind w:firstLine="42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（三）参赛项目行业需属于下列产业之一：</w:t>
      </w:r>
      <w:bookmarkStart w:id="0" w:name="_Hlk156918058"/>
      <w:r>
        <w:rPr>
          <w:rFonts w:ascii="Times New Roman" w:hAnsi="Times New Roman" w:eastAsia="仿宋"/>
          <w:sz w:val="32"/>
          <w:szCs w:val="32"/>
        </w:rPr>
        <w:t>物联网、集成电路、生物医药、软件与信息技术服务，高端装备、高端纺织服装、节能环保、特色新材料、新能源、汽车及零部件（含新能源汽车），人工智能和元宇宙、量子科技、第三代半导体、氢能和储能、深海装备</w:t>
      </w:r>
      <w:r>
        <w:rPr>
          <w:rFonts w:hint="eastAsia" w:ascii="Times New Roman" w:hAnsi="Times New Roman" w:eastAsia="仿宋"/>
          <w:sz w:val="32"/>
          <w:szCs w:val="32"/>
        </w:rPr>
        <w:t>、文化创意</w:t>
      </w:r>
      <w:r>
        <w:rPr>
          <w:rFonts w:ascii="Times New Roman" w:hAnsi="Times New Roman" w:eastAsia="仿宋"/>
          <w:sz w:val="32"/>
          <w:szCs w:val="32"/>
        </w:rPr>
        <w:t>及现代服务业等新兴产业。</w:t>
      </w:r>
    </w:p>
    <w:bookmarkEnd w:id="0"/>
    <w:p>
      <w:pPr>
        <w:tabs>
          <w:tab w:val="left" w:pos="567"/>
        </w:tabs>
        <w:spacing w:line="560" w:lineRule="exact"/>
        <w:ind w:firstLine="420"/>
        <w:rPr>
          <w:rFonts w:ascii="Times New Roman" w:hAnsi="Times New Roman" w:eastAsia="仿宋"/>
          <w:sz w:val="32"/>
          <w:szCs w:val="32"/>
        </w:rPr>
      </w:pPr>
      <w:r>
        <w:rPr>
          <w:rFonts w:ascii="Times New Roman" w:hAnsi="Times New Roman" w:eastAsia="仿宋"/>
          <w:sz w:val="32"/>
          <w:szCs w:val="32"/>
        </w:rPr>
        <w:t>（四）参赛项目和团队优先推荐有意向来锡创业的应届毕业生。</w:t>
      </w:r>
    </w:p>
    <w:p>
      <w:pPr>
        <w:tabs>
          <w:tab w:val="left" w:pos="567"/>
        </w:tabs>
        <w:spacing w:line="560" w:lineRule="exact"/>
        <w:ind w:firstLine="420"/>
        <w:rPr>
          <w:rFonts w:ascii="Times New Roman" w:hAnsi="Times New Roman" w:eastAsia="方正黑体_GBK"/>
          <w:bCs/>
          <w:sz w:val="32"/>
          <w:szCs w:val="32"/>
        </w:rPr>
      </w:pPr>
      <w:r>
        <w:rPr>
          <w:rFonts w:ascii="Times New Roman" w:hAnsi="Times New Roman" w:eastAsia="方正黑体_GBK"/>
          <w:bCs/>
          <w:sz w:val="32"/>
          <w:szCs w:val="32"/>
        </w:rPr>
        <w:t>四、赛程安排</w:t>
      </w:r>
    </w:p>
    <w:p>
      <w:pPr>
        <w:spacing w:line="560" w:lineRule="exact"/>
        <w:ind w:firstLine="640" w:firstLineChars="200"/>
        <w:rPr>
          <w:rFonts w:ascii="Times New Roman" w:hAnsi="Times New Roman" w:eastAsia="方正楷体_GBK"/>
          <w:sz w:val="32"/>
          <w:szCs w:val="32"/>
        </w:rPr>
      </w:pPr>
      <w:r>
        <w:rPr>
          <w:rFonts w:ascii="Times New Roman" w:hAnsi="Times New Roman" w:eastAsia="方正楷体_GBK"/>
          <w:sz w:val="32"/>
          <w:szCs w:val="32"/>
        </w:rPr>
        <w:t>（一）组织报名（3</w:t>
      </w:r>
      <w:r>
        <w:rPr>
          <w:rFonts w:hint="eastAsia" w:ascii="Times New Roman" w:hAnsi="Times New Roman" w:eastAsia="方正楷体_GBK"/>
          <w:sz w:val="32"/>
          <w:szCs w:val="32"/>
        </w:rPr>
        <w:t>-4</w:t>
      </w:r>
      <w:r>
        <w:rPr>
          <w:rFonts w:ascii="Times New Roman" w:hAnsi="Times New Roman" w:eastAsia="方正楷体_GBK"/>
          <w:sz w:val="32"/>
          <w:szCs w:val="32"/>
        </w:rPr>
        <w:t>月）</w:t>
      </w:r>
    </w:p>
    <w:p>
      <w:pPr>
        <w:tabs>
          <w:tab w:val="left" w:pos="567"/>
        </w:tabs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哈尔滨地区</w:t>
      </w:r>
      <w:r>
        <w:rPr>
          <w:rFonts w:hint="eastAsia" w:ascii="Times New Roman" w:hAnsi="Times New Roman" w:eastAsia="方正仿宋_GBK"/>
          <w:sz w:val="32"/>
          <w:szCs w:val="32"/>
        </w:rPr>
        <w:t>6</w:t>
      </w:r>
      <w:r>
        <w:rPr>
          <w:rFonts w:ascii="Times New Roman" w:hAnsi="Times New Roman" w:eastAsia="方正仿宋_GBK"/>
          <w:sz w:val="32"/>
          <w:szCs w:val="32"/>
        </w:rPr>
        <w:t xml:space="preserve">所高校广泛宣传发动，组织符合条件的创新创业项目报名参赛，各校择优推选4个大学生创业项目参赛。 </w:t>
      </w:r>
    </w:p>
    <w:p>
      <w:pPr>
        <w:spacing w:line="560" w:lineRule="exact"/>
        <w:ind w:firstLine="640" w:firstLineChars="200"/>
        <w:rPr>
          <w:rFonts w:ascii="Times New Roman" w:hAnsi="Times New Roman" w:eastAsia="方正楷体_GBK"/>
          <w:sz w:val="32"/>
          <w:szCs w:val="32"/>
        </w:rPr>
      </w:pPr>
      <w:r>
        <w:rPr>
          <w:rFonts w:ascii="Times New Roman" w:hAnsi="Times New Roman" w:eastAsia="方正楷体_GBK"/>
          <w:sz w:val="32"/>
          <w:szCs w:val="32"/>
        </w:rPr>
        <w:t>（二）资格审核（</w:t>
      </w:r>
      <w:r>
        <w:rPr>
          <w:rFonts w:hint="eastAsia" w:ascii="Times New Roman" w:hAnsi="Times New Roman" w:eastAsia="方正楷体_GBK"/>
          <w:sz w:val="32"/>
          <w:szCs w:val="32"/>
        </w:rPr>
        <w:t>4</w:t>
      </w:r>
      <w:r>
        <w:rPr>
          <w:rFonts w:ascii="Times New Roman" w:hAnsi="Times New Roman" w:eastAsia="方正楷体_GBK"/>
          <w:sz w:val="32"/>
          <w:szCs w:val="32"/>
        </w:rPr>
        <w:t>月）</w:t>
      </w:r>
    </w:p>
    <w:p>
      <w:pPr>
        <w:tabs>
          <w:tab w:val="left" w:pos="567"/>
        </w:tabs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对参赛者进行资格审核，三个工作日内完成。参赛名单确认后，各项目代表通过抽签方式确定比赛顺序。</w:t>
      </w:r>
    </w:p>
    <w:p>
      <w:pPr>
        <w:spacing w:line="560" w:lineRule="exact"/>
        <w:ind w:firstLine="640" w:firstLineChars="200"/>
        <w:rPr>
          <w:rFonts w:ascii="Times New Roman" w:hAnsi="Times New Roman" w:eastAsia="方正楷体_GBK"/>
          <w:sz w:val="32"/>
          <w:szCs w:val="32"/>
        </w:rPr>
      </w:pPr>
      <w:r>
        <w:rPr>
          <w:rFonts w:ascii="Times New Roman" w:hAnsi="Times New Roman" w:eastAsia="方正楷体_GBK"/>
          <w:sz w:val="32"/>
          <w:szCs w:val="32"/>
        </w:rPr>
        <w:t>（三）哈尔滨站初赛（</w:t>
      </w:r>
      <w:r>
        <w:rPr>
          <w:rFonts w:hint="eastAsia" w:ascii="Times New Roman" w:hAnsi="Times New Roman" w:eastAsia="方正楷体_GBK"/>
          <w:sz w:val="32"/>
          <w:szCs w:val="32"/>
        </w:rPr>
        <w:t>4</w:t>
      </w:r>
      <w:r>
        <w:rPr>
          <w:rFonts w:ascii="Times New Roman" w:hAnsi="Times New Roman" w:eastAsia="方正楷体_GBK"/>
          <w:sz w:val="32"/>
          <w:szCs w:val="32"/>
        </w:rPr>
        <w:t>月）</w:t>
      </w:r>
    </w:p>
    <w:p>
      <w:pPr>
        <w:spacing w:line="560" w:lineRule="exact"/>
        <w:ind w:firstLine="42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1．初赛时间：2024年</w:t>
      </w:r>
      <w:r>
        <w:rPr>
          <w:rFonts w:hint="eastAsia" w:ascii="Times New Roman" w:hAnsi="Times New Roman" w:eastAsia="方正仿宋_GBK"/>
          <w:sz w:val="32"/>
          <w:szCs w:val="32"/>
        </w:rPr>
        <w:t>4</w:t>
      </w:r>
      <w:r>
        <w:rPr>
          <w:rFonts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</w:rPr>
        <w:t>9</w:t>
      </w:r>
      <w:r>
        <w:rPr>
          <w:rFonts w:ascii="Times New Roman" w:hAnsi="Times New Roman" w:eastAsia="方正仿宋_GBK"/>
          <w:sz w:val="32"/>
          <w:szCs w:val="32"/>
        </w:rPr>
        <w:t>日</w:t>
      </w:r>
      <w:r>
        <w:rPr>
          <w:rFonts w:hint="eastAsia" w:ascii="Times New Roman" w:hAnsi="Times New Roman" w:eastAsia="方正仿宋_GBK"/>
          <w:sz w:val="32"/>
          <w:szCs w:val="32"/>
        </w:rPr>
        <w:t>(暂定)</w:t>
      </w:r>
    </w:p>
    <w:p>
      <w:pPr>
        <w:spacing w:line="560" w:lineRule="exact"/>
        <w:ind w:firstLine="42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2．初赛地点：</w:t>
      </w:r>
      <w:r>
        <w:rPr>
          <w:rFonts w:hint="eastAsia" w:ascii="Times New Roman" w:hAnsi="Times New Roman" w:eastAsia="方正仿宋_GBK"/>
          <w:sz w:val="32"/>
          <w:szCs w:val="32"/>
        </w:rPr>
        <w:t>黑龙江大学</w:t>
      </w:r>
    </w:p>
    <w:p>
      <w:pPr>
        <w:spacing w:line="560" w:lineRule="exact"/>
        <w:ind w:firstLine="42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3．比赛方式：采取“项目路演+提问作答+评委评分”（5+4+1）的形式进行，即选手演讲5分钟，评委提问选手作答4分钟，评委评分1分钟。参赛项目根据得分高低排序，分别评选出一、二、三等奖。原则上由项目负责人独立进行路演，路演环节可配合使用PPT，不得播放视频。</w:t>
      </w: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4．评委组成：由评审委员会组成评委团，共5位。</w:t>
      </w:r>
    </w:p>
    <w:p>
      <w:pPr>
        <w:spacing w:line="560" w:lineRule="exact"/>
        <w:ind w:firstLine="640" w:firstLineChars="200"/>
        <w:rPr>
          <w:rFonts w:ascii="Times New Roman" w:hAnsi="Times New Roman" w:eastAsia="方正楷体_GBK"/>
          <w:sz w:val="32"/>
          <w:szCs w:val="32"/>
        </w:rPr>
      </w:pPr>
      <w:r>
        <w:rPr>
          <w:rFonts w:ascii="Times New Roman" w:hAnsi="Times New Roman" w:eastAsia="方正楷体_GBK"/>
          <w:sz w:val="32"/>
          <w:szCs w:val="32"/>
        </w:rPr>
        <w:t>（四）初赛议程</w:t>
      </w:r>
    </w:p>
    <w:p>
      <w:pPr>
        <w:spacing w:line="560" w:lineRule="exact"/>
        <w:ind w:firstLine="640" w:firstLineChars="200"/>
        <w:rPr>
          <w:rFonts w:ascii="Times New Roman" w:hAnsi="Times New Roman" w:eastAsia="方正楷体_GBK"/>
          <w:sz w:val="32"/>
          <w:szCs w:val="32"/>
        </w:rPr>
      </w:pPr>
    </w:p>
    <w:tbl>
      <w:tblPr>
        <w:tblStyle w:val="6"/>
        <w:tblW w:w="86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1835"/>
        <w:gridCol w:w="57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54" w:type="dxa"/>
            <w:gridSpan w:val="3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2024年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32"/>
              </w:rPr>
              <w:t>4</w:t>
            </w: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月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32"/>
              </w:rPr>
              <w:t>9</w:t>
            </w: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日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32"/>
              </w:rPr>
              <w:t>（暂定）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051" w:type="dxa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阶段</w:t>
            </w: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时间段</w:t>
            </w:r>
          </w:p>
        </w:tc>
        <w:tc>
          <w:tcPr>
            <w:tcW w:w="5768" w:type="dxa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议程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1" w:type="dxa"/>
            <w:vMerge w:val="restart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下午</w:t>
            </w: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12: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00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-1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</w:t>
            </w:r>
          </w:p>
        </w:tc>
        <w:tc>
          <w:tcPr>
            <w:tcW w:w="5768" w:type="dxa"/>
            <w:vAlign w:val="center"/>
          </w:tcPr>
          <w:p>
            <w:pPr>
              <w:overflowPunct w:val="0"/>
              <w:spacing w:line="560" w:lineRule="exact"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选手签到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1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0-1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5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</w:t>
            </w:r>
          </w:p>
        </w:tc>
        <w:tc>
          <w:tcPr>
            <w:tcW w:w="5768" w:type="dxa"/>
            <w:vAlign w:val="center"/>
          </w:tcPr>
          <w:p>
            <w:pPr>
              <w:overflowPunct w:val="0"/>
              <w:spacing w:line="560" w:lineRule="exact"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无锡市创业政策宣讲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1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5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0-1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5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0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</w:t>
            </w:r>
          </w:p>
        </w:tc>
        <w:tc>
          <w:tcPr>
            <w:tcW w:w="5768" w:type="dxa"/>
            <w:vAlign w:val="center"/>
          </w:tcPr>
          <w:p>
            <w:pPr>
              <w:overflowPunct w:val="0"/>
              <w:spacing w:line="560" w:lineRule="exact"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大学生创业项目路演：项目1-1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15: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0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0-15: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1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</w:t>
            </w:r>
          </w:p>
        </w:tc>
        <w:tc>
          <w:tcPr>
            <w:tcW w:w="5768" w:type="dxa"/>
            <w:vAlign w:val="center"/>
          </w:tcPr>
          <w:p>
            <w:pPr>
              <w:overflowPunct w:val="0"/>
              <w:spacing w:line="560" w:lineRule="exact"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中场休息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15: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1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0-17: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20</w:t>
            </w:r>
          </w:p>
        </w:tc>
        <w:tc>
          <w:tcPr>
            <w:tcW w:w="5768" w:type="dxa"/>
            <w:vAlign w:val="center"/>
          </w:tcPr>
          <w:p>
            <w:pPr>
              <w:overflowPunct w:val="0"/>
              <w:spacing w:line="560" w:lineRule="exact"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大学生创业项目路演：项目1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3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-2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4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17: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2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0-17: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30</w:t>
            </w:r>
          </w:p>
        </w:tc>
        <w:tc>
          <w:tcPr>
            <w:tcW w:w="5768" w:type="dxa"/>
            <w:vAlign w:val="center"/>
          </w:tcPr>
          <w:p>
            <w:pPr>
              <w:overflowPunct w:val="0"/>
              <w:spacing w:line="560" w:lineRule="exact"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评委点评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1" w:type="dxa"/>
            <w:vMerge w:val="continue"/>
            <w:vAlign w:val="center"/>
          </w:tcPr>
          <w:p>
            <w:pPr>
              <w:spacing w:line="560" w:lineRule="exact"/>
              <w:contextualSpacing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835" w:type="dxa"/>
            <w:vAlign w:val="center"/>
          </w:tcPr>
          <w:p>
            <w:pPr>
              <w:spacing w:line="560" w:lineRule="exact"/>
              <w:contextualSpacing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17: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30</w:t>
            </w: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-17:</w:t>
            </w:r>
            <w:r>
              <w:rPr>
                <w:rFonts w:hint="eastAsia" w:ascii="Times New Roman" w:hAnsi="Times New Roman" w:eastAsia="方正仿宋_GBK"/>
                <w:kern w:val="0"/>
                <w:sz w:val="32"/>
                <w:szCs w:val="20"/>
              </w:rPr>
              <w:t>45</w:t>
            </w:r>
          </w:p>
        </w:tc>
        <w:tc>
          <w:tcPr>
            <w:tcW w:w="5768" w:type="dxa"/>
            <w:vAlign w:val="center"/>
          </w:tcPr>
          <w:p>
            <w:pPr>
              <w:overflowPunct w:val="0"/>
              <w:spacing w:line="560" w:lineRule="exact"/>
              <w:rPr>
                <w:rFonts w:ascii="Times New Roman" w:hAnsi="Times New Roman" w:eastAsia="方正仿宋_GBK"/>
                <w:kern w:val="0"/>
                <w:sz w:val="32"/>
                <w:szCs w:val="20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20"/>
              </w:rPr>
              <w:t>公布结果，颁发证书及奖杯</w:t>
            </w:r>
          </w:p>
        </w:tc>
      </w:tr>
    </w:tbl>
    <w:p>
      <w:pPr>
        <w:spacing w:line="560" w:lineRule="exact"/>
        <w:ind w:firstLine="420"/>
        <w:rPr>
          <w:rFonts w:ascii="Times New Roman" w:hAnsi="Times New Roman" w:eastAsia="方正黑体_GBK"/>
          <w:bCs/>
          <w:sz w:val="32"/>
          <w:szCs w:val="32"/>
        </w:rPr>
      </w:pPr>
      <w:r>
        <w:rPr>
          <w:rFonts w:ascii="Times New Roman" w:hAnsi="Times New Roman" w:eastAsia="方正黑体_GBK"/>
          <w:bCs/>
          <w:sz w:val="32"/>
          <w:szCs w:val="32"/>
        </w:rPr>
        <w:t>五、奖项设置</w:t>
      </w:r>
    </w:p>
    <w:p>
      <w:pPr>
        <w:spacing w:line="560" w:lineRule="exact"/>
        <w:ind w:firstLine="420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设一等奖1个、二等奖3个、三等奖5个，分别给予人民币</w:t>
      </w:r>
      <w:r>
        <w:rPr>
          <w:rFonts w:hint="eastAsia" w:ascii="Times New Roman" w:hAnsi="Times New Roman" w:eastAsia="方正仿宋_GBK"/>
          <w:sz w:val="32"/>
          <w:szCs w:val="32"/>
        </w:rPr>
        <w:t>5</w:t>
      </w:r>
      <w:r>
        <w:rPr>
          <w:rFonts w:ascii="Times New Roman" w:hAnsi="Times New Roman" w:eastAsia="方正仿宋_GBK"/>
          <w:sz w:val="32"/>
          <w:szCs w:val="32"/>
        </w:rPr>
        <w:t>000、</w:t>
      </w:r>
      <w:r>
        <w:rPr>
          <w:rFonts w:hint="eastAsia" w:ascii="Times New Roman" w:hAnsi="Times New Roman" w:eastAsia="方正仿宋_GBK"/>
          <w:sz w:val="32"/>
          <w:szCs w:val="32"/>
        </w:rPr>
        <w:t>3</w:t>
      </w:r>
      <w:r>
        <w:rPr>
          <w:rFonts w:ascii="Times New Roman" w:hAnsi="Times New Roman" w:eastAsia="方正仿宋_GBK"/>
          <w:sz w:val="32"/>
          <w:szCs w:val="32"/>
        </w:rPr>
        <w:t>000、</w:t>
      </w:r>
      <w:r>
        <w:rPr>
          <w:rFonts w:hint="eastAsia" w:ascii="Times New Roman" w:hAnsi="Times New Roman" w:eastAsia="方正仿宋_GBK"/>
          <w:sz w:val="32"/>
          <w:szCs w:val="32"/>
        </w:rPr>
        <w:t>1</w:t>
      </w:r>
      <w:r>
        <w:rPr>
          <w:rFonts w:ascii="Times New Roman" w:hAnsi="Times New Roman" w:eastAsia="方正仿宋_GBK"/>
          <w:sz w:val="32"/>
          <w:szCs w:val="32"/>
        </w:rPr>
        <w:t>000元现金奖励。获奖项目优先推荐晋级“创响无锡”创业创新大赛创新组总决赛，取得名次后可获得最高15万元无偿资助奖励。若创业项目落地梁溪，给予额外创业扶持奖励。</w:t>
      </w: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附件：1.“创响无锡”高校城市赛项目申报表</w:t>
      </w:r>
    </w:p>
    <w:p>
      <w:pPr>
        <w:tabs>
          <w:tab w:val="left" w:pos="567"/>
          <w:tab w:val="left" w:pos="1418"/>
        </w:tabs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>2.“创响无锡”高校城市赛项目评分表</w:t>
      </w:r>
    </w:p>
    <w:p>
      <w:pPr>
        <w:tabs>
          <w:tab w:val="left" w:pos="567"/>
          <w:tab w:val="left" w:pos="1418"/>
        </w:tabs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ab/>
      </w:r>
      <w:r>
        <w:rPr>
          <w:rFonts w:ascii="Times New Roman" w:hAnsi="Times New Roman" w:eastAsia="方正仿宋_GBK"/>
          <w:sz w:val="32"/>
          <w:szCs w:val="32"/>
        </w:rPr>
        <w:tab/>
      </w: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righ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无锡市劳动就业管理中心</w:t>
      </w:r>
    </w:p>
    <w:p>
      <w:pPr>
        <w:widowControl/>
        <w:spacing w:line="560" w:lineRule="exact"/>
        <w:ind w:right="480" w:firstLine="640" w:firstLineChars="200"/>
        <w:jc w:val="righ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>2024年</w:t>
      </w:r>
      <w:r>
        <w:rPr>
          <w:rFonts w:hint="eastAsia" w:ascii="Times New Roman" w:hAnsi="Times New Roman" w:eastAsia="方正仿宋_GBK"/>
          <w:sz w:val="32"/>
          <w:szCs w:val="32"/>
        </w:rPr>
        <w:t>3</w:t>
      </w:r>
      <w:r>
        <w:rPr>
          <w:rFonts w:ascii="Times New Roman" w:hAnsi="Times New Roman" w:eastAsia="方正仿宋_GBK"/>
          <w:sz w:val="32"/>
          <w:szCs w:val="32"/>
        </w:rPr>
        <w:t>月</w:t>
      </w:r>
      <w:r>
        <w:rPr>
          <w:rFonts w:hint="eastAsia" w:ascii="Times New Roman" w:hAnsi="Times New Roman" w:eastAsia="方正仿宋_GBK"/>
          <w:sz w:val="32"/>
          <w:szCs w:val="32"/>
        </w:rPr>
        <w:t>13</w:t>
      </w:r>
      <w:r>
        <w:rPr>
          <w:rFonts w:ascii="Times New Roman" w:hAnsi="Times New Roman" w:eastAsia="方正仿宋_GBK"/>
          <w:sz w:val="32"/>
          <w:szCs w:val="32"/>
        </w:rPr>
        <w:t>日</w:t>
      </w:r>
    </w:p>
    <w:p>
      <w:pPr>
        <w:widowControl/>
        <w:spacing w:line="560" w:lineRule="exact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br w:type="page"/>
      </w:r>
    </w:p>
    <w:p>
      <w:pPr>
        <w:widowControl/>
        <w:spacing w:line="560" w:lineRule="exact"/>
        <w:ind w:right="480"/>
        <w:jc w:val="left"/>
        <w:rPr>
          <w:rFonts w:ascii="Times New Roman" w:hAnsi="Times New Roman" w:eastAsia="黑体"/>
          <w:sz w:val="32"/>
          <w:szCs w:val="32"/>
        </w:rPr>
      </w:pPr>
      <w:r>
        <w:rPr>
          <w:rFonts w:ascii="Times New Roman" w:hAnsi="Times New Roman" w:eastAsia="黑体"/>
          <w:sz w:val="32"/>
          <w:szCs w:val="32"/>
        </w:rPr>
        <w:t>附件1</w:t>
      </w:r>
    </w:p>
    <w:p>
      <w:pPr>
        <w:widowControl/>
        <w:spacing w:line="560" w:lineRule="exact"/>
        <w:ind w:right="480"/>
        <w:jc w:val="left"/>
        <w:rPr>
          <w:rFonts w:ascii="Times New Roman" w:hAnsi="Times New Roman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微软雅黑"/>
          <w:kern w:val="0"/>
          <w:sz w:val="44"/>
          <w:szCs w:val="44"/>
        </w:rPr>
      </w:pPr>
      <w:r>
        <w:rPr>
          <w:rFonts w:ascii="Times New Roman" w:hAnsi="Times New Roman" w:eastAsia="微软雅黑"/>
          <w:kern w:val="0"/>
          <w:sz w:val="44"/>
          <w:szCs w:val="44"/>
        </w:rPr>
        <w:t>“创响无锡”</w:t>
      </w:r>
      <w:r>
        <w:rPr>
          <w:rFonts w:ascii="Times New Roman" w:hAnsi="Times New Roman" w:eastAsia="微软雅黑"/>
          <w:sz w:val="44"/>
          <w:szCs w:val="44"/>
        </w:rPr>
        <w:t>高校城市赛</w:t>
      </w:r>
      <w:r>
        <w:rPr>
          <w:rFonts w:ascii="Times New Roman" w:hAnsi="Times New Roman" w:eastAsia="微软雅黑"/>
          <w:kern w:val="0"/>
          <w:sz w:val="44"/>
          <w:szCs w:val="44"/>
        </w:rPr>
        <w:t>项目申报表</w:t>
      </w:r>
    </w:p>
    <w:p>
      <w:pPr>
        <w:spacing w:line="560" w:lineRule="exact"/>
        <w:jc w:val="center"/>
        <w:rPr>
          <w:rFonts w:ascii="Times New Roman" w:hAnsi="Times New Roman"/>
          <w:kern w:val="0"/>
          <w:sz w:val="44"/>
          <w:szCs w:val="44"/>
        </w:rPr>
      </w:pPr>
    </w:p>
    <w:tbl>
      <w:tblPr>
        <w:tblStyle w:val="5"/>
        <w:tblW w:w="917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340"/>
        <w:gridCol w:w="315"/>
        <w:gridCol w:w="224"/>
        <w:gridCol w:w="397"/>
        <w:gridCol w:w="425"/>
        <w:gridCol w:w="425"/>
        <w:gridCol w:w="1134"/>
        <w:gridCol w:w="317"/>
        <w:gridCol w:w="988"/>
        <w:gridCol w:w="567"/>
        <w:gridCol w:w="992"/>
        <w:gridCol w:w="822"/>
        <w:gridCol w:w="170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1802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bookmarkStart w:id="1" w:name="_Hlk159501330"/>
            <w:r>
              <w:rPr>
                <w:rFonts w:ascii="Times New Roman" w:hAnsi="Times New Roman" w:eastAsia="仿宋"/>
                <w:szCs w:val="21"/>
              </w:rPr>
              <w:t>项目名称</w:t>
            </w:r>
          </w:p>
        </w:tc>
        <w:tc>
          <w:tcPr>
            <w:tcW w:w="4253" w:type="dxa"/>
            <w:gridSpan w:val="7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81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项目所属行业</w:t>
            </w:r>
          </w:p>
        </w:tc>
        <w:tc>
          <w:tcPr>
            <w:tcW w:w="130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2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通信地址</w:t>
            </w:r>
          </w:p>
        </w:tc>
        <w:tc>
          <w:tcPr>
            <w:tcW w:w="7371" w:type="dxa"/>
            <w:gridSpan w:val="11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263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项目负责人信息</w:t>
            </w:r>
          </w:p>
        </w:tc>
        <w:tc>
          <w:tcPr>
            <w:tcW w:w="1361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姓    名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性    别</w:t>
            </w:r>
          </w:p>
        </w:tc>
        <w:tc>
          <w:tcPr>
            <w:tcW w:w="181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4" w:type="dxa"/>
            <w:gridSpan w:val="2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263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61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出生日期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在读院校</w:t>
            </w:r>
          </w:p>
        </w:tc>
        <w:tc>
          <w:tcPr>
            <w:tcW w:w="181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4" w:type="dxa"/>
            <w:gridSpan w:val="2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63" w:type="dxa"/>
            <w:gridSpan w:val="2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61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在读年级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户籍地</w:t>
            </w:r>
          </w:p>
        </w:tc>
        <w:tc>
          <w:tcPr>
            <w:tcW w:w="181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4" w:type="dxa"/>
            <w:gridSpan w:val="2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63" w:type="dxa"/>
            <w:gridSpan w:val="2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61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手    机</w:t>
            </w:r>
          </w:p>
        </w:tc>
        <w:tc>
          <w:tcPr>
            <w:tcW w:w="1876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电子电邮</w:t>
            </w:r>
          </w:p>
        </w:tc>
        <w:tc>
          <w:tcPr>
            <w:tcW w:w="1814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4" w:type="dxa"/>
            <w:gridSpan w:val="2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263" w:type="dxa"/>
            <w:gridSpan w:val="2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61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身份证号</w:t>
            </w:r>
          </w:p>
        </w:tc>
        <w:tc>
          <w:tcPr>
            <w:tcW w:w="5245" w:type="dxa"/>
            <w:gridSpan w:val="7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4" w:type="dxa"/>
            <w:gridSpan w:val="2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9173" w:type="dxa"/>
            <w:gridSpan w:val="15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项目核心成员信息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2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姓名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在读年级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年龄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2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姓名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在读年级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年龄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923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姓名</w:t>
            </w:r>
          </w:p>
        </w:tc>
        <w:tc>
          <w:tcPr>
            <w:tcW w:w="1276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在读年级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99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年龄</w:t>
            </w:r>
          </w:p>
        </w:tc>
        <w:tc>
          <w:tcPr>
            <w:tcW w:w="1134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5" w:hRule="atLeast"/>
        </w:trPr>
        <w:tc>
          <w:tcPr>
            <w:tcW w:w="1578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项目简介</w:t>
            </w:r>
          </w:p>
        </w:tc>
        <w:tc>
          <w:tcPr>
            <w:tcW w:w="7595" w:type="dxa"/>
            <w:gridSpan w:val="12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（200字左右，按项目构思、目前进程、后期展望的顺序书写。）</w:t>
            </w:r>
          </w:p>
        </w:tc>
      </w:tr>
      <w:bookmarkEnd w:id="1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7" w:hRule="atLeast"/>
        </w:trPr>
        <w:tc>
          <w:tcPr>
            <w:tcW w:w="1578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项目负责人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简介</w:t>
            </w:r>
          </w:p>
        </w:tc>
        <w:tc>
          <w:tcPr>
            <w:tcW w:w="7595" w:type="dxa"/>
            <w:gridSpan w:val="12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（200字左右，按个人基本情况、为项目实施所做贡献、取得成绩及荣誉的顺序书写。）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1578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是否有在无锡创业意向</w:t>
            </w:r>
          </w:p>
        </w:tc>
        <w:tc>
          <w:tcPr>
            <w:tcW w:w="7595" w:type="dxa"/>
            <w:gridSpan w:val="12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1578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申报人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承　诺</w:t>
            </w:r>
          </w:p>
        </w:tc>
        <w:tc>
          <w:tcPr>
            <w:tcW w:w="7595" w:type="dxa"/>
            <w:gridSpan w:val="12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以上信息全部自愿如实申报，无剽窃抄袭，未重复申报，否则取消资格。</w:t>
            </w:r>
          </w:p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</w:p>
          <w:p>
            <w:pPr>
              <w:wordWrap w:val="0"/>
              <w:spacing w:line="560" w:lineRule="exact"/>
              <w:ind w:right="480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申报人签名：</w:t>
            </w:r>
          </w:p>
          <w:p>
            <w:pPr>
              <w:spacing w:line="560" w:lineRule="exact"/>
              <w:jc w:val="right"/>
              <w:rPr>
                <w:rFonts w:ascii="Times New Roman" w:hAnsi="Times New Roman" w:eastAsia="仿宋"/>
                <w:szCs w:val="21"/>
              </w:rPr>
            </w:pPr>
          </w:p>
          <w:p>
            <w:pPr>
              <w:spacing w:line="560" w:lineRule="exact"/>
              <w:jc w:val="right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申报日期：2024年  月  日</w:t>
            </w:r>
          </w:p>
        </w:tc>
      </w:tr>
    </w:tbl>
    <w:p>
      <w:pPr>
        <w:spacing w:line="560" w:lineRule="exact"/>
        <w:rPr>
          <w:rFonts w:ascii="Times New Roman" w:hAnsi="Times New Roman" w:eastAsia="方正黑体_GBK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Times New Roman" w:hAnsi="Times New Roman" w:eastAsia="仿宋"/>
          <w:szCs w:val="21"/>
        </w:rPr>
      </w:pPr>
      <w:r>
        <w:rPr>
          <w:rFonts w:ascii="Times New Roman" w:hAnsi="Times New Roman" w:eastAsia="仿宋"/>
          <w:szCs w:val="21"/>
        </w:rPr>
        <w:t>填表说明：</w:t>
      </w:r>
    </w:p>
    <w:p>
      <w:pPr>
        <w:widowControl/>
        <w:spacing w:line="560" w:lineRule="exact"/>
        <w:jc w:val="left"/>
        <w:rPr>
          <w:rFonts w:ascii="Times New Roman" w:hAnsi="Times New Roman" w:eastAsia="仿宋"/>
          <w:szCs w:val="21"/>
        </w:rPr>
      </w:pPr>
      <w:r>
        <w:rPr>
          <w:rFonts w:ascii="Times New Roman" w:hAnsi="Times New Roman" w:eastAsia="仿宋"/>
          <w:szCs w:val="21"/>
        </w:rPr>
        <w:t>1、项目所属行业按以下类别填写：物联网、集成电路、生物医药、软件与信息技术服务；高端装备、高端纺织服装、节能环保、特色新材料、新能源、汽车及零部件（含新能源汽车）；人工智能和元宇宙、量子科技、第三代半导体、氢能和储能、深海装备。</w:t>
      </w:r>
    </w:p>
    <w:p>
      <w:pPr>
        <w:widowControl/>
        <w:spacing w:line="560" w:lineRule="exact"/>
        <w:jc w:val="left"/>
        <w:rPr>
          <w:rFonts w:ascii="Times New Roman" w:hAnsi="Times New Roman" w:eastAsia="方正黑体_GBK"/>
          <w:sz w:val="32"/>
          <w:szCs w:val="32"/>
        </w:rPr>
      </w:pPr>
    </w:p>
    <w:p>
      <w:pPr>
        <w:widowControl/>
        <w:spacing w:line="560" w:lineRule="exact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br w:type="page"/>
      </w:r>
    </w:p>
    <w:p>
      <w:pPr>
        <w:spacing w:line="560" w:lineRule="exact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附件2</w:t>
      </w:r>
    </w:p>
    <w:p>
      <w:pPr>
        <w:spacing w:line="560" w:lineRule="exact"/>
        <w:rPr>
          <w:rFonts w:eastAsia="方正楷体_GBK"/>
          <w:color w:val="000000"/>
          <w:sz w:val="24"/>
        </w:rPr>
      </w:pPr>
    </w:p>
    <w:p>
      <w:pPr>
        <w:spacing w:line="560" w:lineRule="exact"/>
        <w:jc w:val="center"/>
        <w:rPr>
          <w:rFonts w:ascii="微软雅黑" w:hAnsi="微软雅黑" w:eastAsia="微软雅黑"/>
          <w:color w:val="000000"/>
          <w:kern w:val="0"/>
          <w:sz w:val="44"/>
          <w:szCs w:val="44"/>
        </w:rPr>
      </w:pPr>
      <w:r>
        <w:rPr>
          <w:rFonts w:ascii="微软雅黑" w:hAnsi="微软雅黑" w:eastAsia="微软雅黑"/>
          <w:color w:val="000000"/>
          <w:kern w:val="0"/>
          <w:sz w:val="44"/>
          <w:szCs w:val="44"/>
        </w:rPr>
        <w:t>“创响无锡”</w:t>
      </w:r>
      <w:r>
        <w:rPr>
          <w:rFonts w:hint="eastAsia" w:ascii="微软雅黑" w:eastAsia="微软雅黑"/>
          <w:sz w:val="44"/>
          <w:szCs w:val="44"/>
        </w:rPr>
        <w:t>高校城市赛</w:t>
      </w:r>
      <w:r>
        <w:rPr>
          <w:rFonts w:ascii="微软雅黑" w:hAnsi="微软雅黑" w:eastAsia="微软雅黑"/>
          <w:color w:val="000000"/>
          <w:kern w:val="0"/>
          <w:sz w:val="44"/>
          <w:szCs w:val="44"/>
        </w:rPr>
        <w:t>项目</w:t>
      </w:r>
      <w:r>
        <w:rPr>
          <w:rFonts w:hint="eastAsia" w:ascii="微软雅黑" w:hAnsi="微软雅黑" w:eastAsia="微软雅黑"/>
          <w:color w:val="000000"/>
          <w:kern w:val="0"/>
          <w:sz w:val="44"/>
          <w:szCs w:val="44"/>
        </w:rPr>
        <w:t>评分表</w:t>
      </w:r>
    </w:p>
    <w:p>
      <w:pPr>
        <w:spacing w:line="560" w:lineRule="exact"/>
        <w:jc w:val="center"/>
        <w:rPr>
          <w:rFonts w:ascii="微软雅黑" w:hAnsi="微软雅黑" w:eastAsia="微软雅黑"/>
          <w:color w:val="000000"/>
          <w:kern w:val="0"/>
          <w:sz w:val="44"/>
          <w:szCs w:val="44"/>
        </w:rPr>
      </w:pPr>
    </w:p>
    <w:tbl>
      <w:tblPr>
        <w:tblStyle w:val="5"/>
        <w:tblW w:w="54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7"/>
        <w:gridCol w:w="6578"/>
        <w:gridCol w:w="824"/>
        <w:gridCol w:w="13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9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eastAsia="方正楷体_GBK"/>
                <w:color w:val="000000"/>
                <w:sz w:val="28"/>
                <w:szCs w:val="28"/>
              </w:rPr>
            </w:pPr>
            <w:r>
              <w:rPr>
                <w:rFonts w:eastAsia="方正楷体_GBK"/>
                <w:color w:val="000000"/>
                <w:sz w:val="28"/>
                <w:szCs w:val="28"/>
              </w:rPr>
              <w:t>指标</w:t>
            </w: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eastAsia="方正楷体_GBK"/>
                <w:color w:val="000000"/>
                <w:sz w:val="28"/>
                <w:szCs w:val="28"/>
              </w:rPr>
            </w:pPr>
            <w:r>
              <w:rPr>
                <w:rFonts w:eastAsia="方正楷体_GBK"/>
                <w:color w:val="000000"/>
                <w:sz w:val="28"/>
                <w:szCs w:val="28"/>
              </w:rPr>
              <w:t>描述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eastAsia="方正楷体_GBK"/>
                <w:color w:val="000000"/>
                <w:sz w:val="28"/>
                <w:szCs w:val="28"/>
              </w:rPr>
            </w:pPr>
            <w:r>
              <w:rPr>
                <w:rFonts w:eastAsia="方正楷体_GBK"/>
                <w:color w:val="000000"/>
                <w:sz w:val="28"/>
                <w:szCs w:val="28"/>
              </w:rPr>
              <w:t>各项</w:t>
            </w:r>
          </w:p>
          <w:p>
            <w:pPr>
              <w:spacing w:line="0" w:lineRule="atLeast"/>
              <w:jc w:val="center"/>
              <w:textAlignment w:val="center"/>
              <w:rPr>
                <w:rFonts w:eastAsia="方正楷体_GBK"/>
                <w:color w:val="000000"/>
                <w:sz w:val="28"/>
                <w:szCs w:val="28"/>
              </w:rPr>
            </w:pPr>
            <w:r>
              <w:rPr>
                <w:rFonts w:eastAsia="方正楷体_GBK"/>
                <w:color w:val="000000"/>
                <w:sz w:val="28"/>
                <w:szCs w:val="28"/>
              </w:rPr>
              <w:t>满分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eastAsia="方正楷体_GBK"/>
                <w:color w:val="000000"/>
                <w:sz w:val="28"/>
                <w:szCs w:val="28"/>
              </w:rPr>
            </w:pPr>
            <w:r>
              <w:rPr>
                <w:rFonts w:eastAsia="方正楷体_GBK"/>
                <w:color w:val="000000"/>
                <w:sz w:val="28"/>
                <w:szCs w:val="28"/>
              </w:rPr>
              <w:t>评委</w:t>
            </w:r>
          </w:p>
          <w:p>
            <w:pPr>
              <w:spacing w:line="0" w:lineRule="atLeast"/>
              <w:jc w:val="center"/>
              <w:textAlignment w:val="center"/>
              <w:rPr>
                <w:rFonts w:eastAsia="方正楷体_GBK"/>
                <w:color w:val="000000"/>
                <w:sz w:val="28"/>
                <w:szCs w:val="28"/>
              </w:rPr>
            </w:pPr>
            <w:r>
              <w:rPr>
                <w:rFonts w:eastAsia="方正楷体_GBK"/>
                <w:color w:val="000000"/>
                <w:sz w:val="28"/>
                <w:szCs w:val="28"/>
              </w:rPr>
              <w:t>打分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589" w:type="pct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创新性示范性引领性30分</w:t>
            </w: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技术和产品具有原创性、创新性。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技术和产品具有行业领先性或取得了专利等知识产权成果，能填补国内外空白，项目在某个行业或领域具有示范性和引领性。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项目商业模式具有可行性、创新性，项目管理和服务方式具有创新性。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589" w:type="pct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社会价值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25分</w:t>
            </w: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项目直接带动就业岗位的数量，间接带动创业就业的数量，预计未来3年将创造就业岗位的数量规模。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项目的社会贡献（当前或预期），带动当地产业发展、资源利用、民族文化传承，带动特殊群体或困难群体就业创业。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促进节能减排、环境保护、推动绿色发展。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5分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589" w:type="pct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项目团队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20分</w:t>
            </w: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ind w:right="-53" w:rightChars="-25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项目第一创始人的素质、能力、背景和经历。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ind w:right="-53" w:rightChars="-25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团队其他成员配备的科学性、完整性和互补性。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5分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ind w:right="-53" w:rightChars="-25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团队的整体运营能力和执行能力。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5分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589" w:type="pct"/>
            <w:vMerge w:val="restar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发展现状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及前景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25分</w:t>
            </w: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项目是否具有广阔的市场前景，具备大范围占据市场的可行性和条件。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项目可持续发展的能力及能创造的经济价值。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589" w:type="pct"/>
            <w:vMerge w:val="continue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项目运营现状和财务状况，已取得的进展和成绩。</w:t>
            </w: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5分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9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总分</w:t>
            </w:r>
          </w:p>
        </w:tc>
        <w:tc>
          <w:tcPr>
            <w:tcW w:w="3320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416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100分</w:t>
            </w:r>
          </w:p>
        </w:tc>
        <w:tc>
          <w:tcPr>
            <w:tcW w:w="673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9" w:type="pct"/>
            <w:shd w:val="clear" w:color="auto" w:fill="auto"/>
            <w:vAlign w:val="center"/>
          </w:tcPr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评委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签字</w:t>
            </w:r>
          </w:p>
        </w:tc>
        <w:tc>
          <w:tcPr>
            <w:tcW w:w="4410" w:type="pct"/>
            <w:gridSpan w:val="3"/>
            <w:shd w:val="clear" w:color="auto" w:fill="auto"/>
            <w:vAlign w:val="center"/>
          </w:tcPr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建议:</w:t>
            </w:r>
          </w:p>
          <w:p>
            <w:pPr>
              <w:spacing w:line="0" w:lineRule="atLeast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评委签名：</w:t>
            </w:r>
          </w:p>
          <w:p>
            <w:pPr>
              <w:spacing w:line="0" w:lineRule="atLeast"/>
              <w:jc w:val="center"/>
              <w:textAlignment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 xml:space="preserve">  </w:t>
            </w:r>
            <w:r>
              <w:rPr>
                <w:rFonts w:ascii="仿宋" w:hAnsi="仿宋" w:eastAsia="仿宋"/>
                <w:color w:val="000000"/>
                <w:szCs w:val="21"/>
              </w:rPr>
              <w:t>日期：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 xml:space="preserve">    </w:t>
            </w:r>
            <w:r>
              <w:rPr>
                <w:rFonts w:ascii="仿宋" w:hAnsi="仿宋" w:eastAsia="仿宋"/>
                <w:color w:val="000000"/>
                <w:szCs w:val="21"/>
              </w:rPr>
              <w:t>年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 xml:space="preserve">    </w:t>
            </w:r>
            <w:r>
              <w:rPr>
                <w:rFonts w:ascii="仿宋" w:hAnsi="仿宋" w:eastAsia="仿宋"/>
                <w:color w:val="000000"/>
                <w:szCs w:val="21"/>
              </w:rPr>
              <w:t>月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 xml:space="preserve">    </w:t>
            </w:r>
            <w:r>
              <w:rPr>
                <w:rFonts w:ascii="仿宋" w:hAnsi="仿宋" w:eastAsia="仿宋"/>
                <w:color w:val="000000"/>
                <w:szCs w:val="21"/>
              </w:rPr>
              <w:t>日</w:t>
            </w:r>
          </w:p>
        </w:tc>
      </w:tr>
    </w:tbl>
    <w:p>
      <w:pPr>
        <w:spacing w:line="560" w:lineRule="exact"/>
        <w:rPr>
          <w:rFonts w:ascii="仿宋" w:hAnsi="仿宋" w:eastAsia="仿宋"/>
          <w:color w:val="000000"/>
          <w:szCs w:val="21"/>
        </w:rPr>
      </w:pPr>
      <w:r>
        <w:rPr>
          <w:rFonts w:ascii="仿宋" w:hAnsi="仿宋" w:eastAsia="仿宋"/>
          <w:color w:val="000000"/>
          <w:szCs w:val="21"/>
        </w:rPr>
        <w:t>打分规则</w:t>
      </w:r>
      <w:r>
        <w:rPr>
          <w:rFonts w:hint="eastAsia" w:ascii="仿宋" w:hAnsi="仿宋" w:eastAsia="仿宋"/>
          <w:color w:val="000000"/>
          <w:szCs w:val="21"/>
        </w:rPr>
        <w:t>：</w:t>
      </w:r>
      <w:r>
        <w:rPr>
          <w:rFonts w:ascii="仿宋" w:hAnsi="仿宋" w:eastAsia="仿宋"/>
          <w:color w:val="000000"/>
          <w:szCs w:val="21"/>
        </w:rPr>
        <w:t>评委打分保留小数点后两位。</w:t>
      </w:r>
    </w:p>
    <w:p>
      <w:pPr>
        <w:spacing w:line="560" w:lineRule="exact"/>
        <w:rPr>
          <w:rFonts w:ascii="Times New Roman" w:hAnsi="Times New Roman" w:eastAsia="仿宋"/>
          <w:szCs w:val="21"/>
        </w:rPr>
      </w:pPr>
      <w:r>
        <w:rPr>
          <w:rFonts w:ascii="仿宋" w:hAnsi="仿宋" w:eastAsia="仿宋"/>
          <w:color w:val="000000"/>
          <w:szCs w:val="21"/>
        </w:rPr>
        <w:t>总分区间优：90分及以上；良：80－90分；中：70－80分；差：70分以下</w:t>
      </w:r>
    </w:p>
    <w:p>
      <w:pPr>
        <w:widowControl/>
        <w:spacing w:line="560" w:lineRule="exact"/>
        <w:jc w:val="left"/>
        <w:rPr>
          <w:rFonts w:ascii="Times New Roman" w:hAnsi="Times New Roman" w:eastAsia="方正黑体_GBK"/>
          <w:sz w:val="32"/>
          <w:szCs w:val="32"/>
        </w:rPr>
      </w:pPr>
      <w:r>
        <w:rPr>
          <w:rFonts w:ascii="Times New Roman" w:hAnsi="Times New Roman" w:eastAsia="方正黑体_GBK"/>
          <w:sz w:val="32"/>
          <w:szCs w:val="32"/>
        </w:rPr>
        <w:t>附件3</w:t>
      </w:r>
    </w:p>
    <w:p>
      <w:pPr>
        <w:spacing w:line="560" w:lineRule="exact"/>
        <w:rPr>
          <w:rFonts w:ascii="Times New Roman" w:hAnsi="Times New Roman" w:eastAsia="方正楷体_GBK"/>
          <w:sz w:val="24"/>
        </w:rPr>
      </w:pPr>
    </w:p>
    <w:p>
      <w:pPr>
        <w:spacing w:line="560" w:lineRule="exact"/>
        <w:jc w:val="center"/>
        <w:rPr>
          <w:rFonts w:ascii="Times New Roman" w:hAnsi="Times New Roman" w:eastAsia="微软雅黑"/>
          <w:kern w:val="0"/>
          <w:sz w:val="44"/>
          <w:szCs w:val="44"/>
        </w:rPr>
      </w:pPr>
      <w:r>
        <w:rPr>
          <w:rFonts w:ascii="Times New Roman" w:hAnsi="Times New Roman" w:eastAsia="微软雅黑"/>
          <w:kern w:val="0"/>
          <w:sz w:val="44"/>
          <w:szCs w:val="44"/>
        </w:rPr>
        <w:t>“创响无锡”</w:t>
      </w:r>
      <w:r>
        <w:rPr>
          <w:rFonts w:ascii="Times New Roman" w:hAnsi="Times New Roman" w:eastAsia="微软雅黑"/>
          <w:sz w:val="44"/>
          <w:szCs w:val="44"/>
        </w:rPr>
        <w:t>高校城市赛</w:t>
      </w:r>
      <w:r>
        <w:rPr>
          <w:rFonts w:ascii="Times New Roman" w:hAnsi="Times New Roman" w:eastAsia="微软雅黑"/>
          <w:kern w:val="0"/>
          <w:sz w:val="44"/>
          <w:szCs w:val="44"/>
        </w:rPr>
        <w:t>专家征集表</w:t>
      </w:r>
    </w:p>
    <w:p>
      <w:pPr>
        <w:spacing w:line="560" w:lineRule="exact"/>
        <w:jc w:val="center"/>
        <w:rPr>
          <w:rFonts w:ascii="Times New Roman" w:hAnsi="Times New Roman" w:eastAsia="微软雅黑"/>
          <w:kern w:val="0"/>
          <w:sz w:val="44"/>
          <w:szCs w:val="44"/>
        </w:rPr>
      </w:pPr>
    </w:p>
    <w:tbl>
      <w:tblPr>
        <w:tblStyle w:val="5"/>
        <w:tblW w:w="917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9"/>
        <w:gridCol w:w="1718"/>
        <w:gridCol w:w="1555"/>
        <w:gridCol w:w="2255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姓    名</w:t>
            </w:r>
          </w:p>
        </w:tc>
        <w:tc>
          <w:tcPr>
            <w:tcW w:w="17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性    别</w:t>
            </w:r>
          </w:p>
        </w:tc>
        <w:tc>
          <w:tcPr>
            <w:tcW w:w="22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2126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出生日期</w:t>
            </w:r>
          </w:p>
        </w:tc>
        <w:tc>
          <w:tcPr>
            <w:tcW w:w="17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政治面貌</w:t>
            </w:r>
          </w:p>
        </w:tc>
        <w:tc>
          <w:tcPr>
            <w:tcW w:w="22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毕业院校</w:t>
            </w:r>
          </w:p>
        </w:tc>
        <w:tc>
          <w:tcPr>
            <w:tcW w:w="17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学位</w:t>
            </w:r>
          </w:p>
        </w:tc>
        <w:tc>
          <w:tcPr>
            <w:tcW w:w="22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工作单位</w:t>
            </w:r>
          </w:p>
        </w:tc>
        <w:tc>
          <w:tcPr>
            <w:tcW w:w="17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职务</w:t>
            </w:r>
          </w:p>
        </w:tc>
        <w:tc>
          <w:tcPr>
            <w:tcW w:w="22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手    机</w:t>
            </w:r>
          </w:p>
        </w:tc>
        <w:tc>
          <w:tcPr>
            <w:tcW w:w="171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15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电子电邮</w:t>
            </w:r>
          </w:p>
        </w:tc>
        <w:tc>
          <w:tcPr>
            <w:tcW w:w="2255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身份证号</w:t>
            </w:r>
          </w:p>
        </w:tc>
        <w:tc>
          <w:tcPr>
            <w:tcW w:w="5528" w:type="dxa"/>
            <w:gridSpan w:val="3"/>
            <w:vAlign w:val="center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widowControl/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9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个人简介</w:t>
            </w:r>
          </w:p>
        </w:tc>
        <w:tc>
          <w:tcPr>
            <w:tcW w:w="7654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社会荣誉</w:t>
            </w:r>
          </w:p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（头衔）</w:t>
            </w:r>
          </w:p>
        </w:tc>
        <w:tc>
          <w:tcPr>
            <w:tcW w:w="7654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519" w:type="dxa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评审专家类型（单选）</w:t>
            </w:r>
          </w:p>
        </w:tc>
        <w:tc>
          <w:tcPr>
            <w:tcW w:w="7654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 xml:space="preserve"> □行业专家  □学术专家  □投资人    □其他________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0" w:hRule="atLeast"/>
        </w:trPr>
        <w:tc>
          <w:tcPr>
            <w:tcW w:w="1519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/>
                <w:szCs w:val="21"/>
              </w:rPr>
            </w:pPr>
            <w:r>
              <w:rPr>
                <w:rFonts w:ascii="Times New Roman" w:hAnsi="Times New Roman" w:eastAsia="仿宋"/>
                <w:szCs w:val="21"/>
              </w:rPr>
              <w:t>擅长行业与领域</w:t>
            </w:r>
          </w:p>
        </w:tc>
        <w:tc>
          <w:tcPr>
            <w:tcW w:w="7654" w:type="dxa"/>
            <w:gridSpan w:val="4"/>
          </w:tcPr>
          <w:p>
            <w:pPr>
              <w:spacing w:line="560" w:lineRule="exact"/>
              <w:rPr>
                <w:rFonts w:ascii="Times New Roman" w:hAnsi="Times New Roman" w:eastAsia="仿宋"/>
                <w:szCs w:val="21"/>
              </w:rPr>
            </w:pPr>
          </w:p>
        </w:tc>
      </w:tr>
    </w:tbl>
    <w:p>
      <w:pPr>
        <w:spacing w:line="560" w:lineRule="exact"/>
        <w:rPr>
          <w:rFonts w:ascii="Times New Roman" w:hAnsi="Times New Roman" w:eastAsia="仿宋"/>
          <w:szCs w:val="21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3F6976F-AADC-4793-A03B-F561ECA209C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1287E933-A2C9-4532-A4DA-FF3A00D73C1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8D730A2-B0EE-469E-99D0-D16BA5C7435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CD2C7116-D03D-46A5-A7D1-DDF3C6BF1F83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2DF66733-EC99-486C-ABB3-DD712E2DB98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9FE35A0D-EA52-4CBC-943B-BFA60E10DAC0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6DCD7C5F-B94F-45DA-B061-87D6380A64B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0B00EB7F-4D54-44BB-8246-126ADB7EC7AD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lYTkxZTljNGM0ZjFmZjRhNThhNzYyZWM5YmQ0NGYifQ=="/>
  </w:docVars>
  <w:rsids>
    <w:rsidRoot w:val="001F7D0F"/>
    <w:rsid w:val="000462B4"/>
    <w:rsid w:val="00051D32"/>
    <w:rsid w:val="000568FF"/>
    <w:rsid w:val="00056B55"/>
    <w:rsid w:val="000647DB"/>
    <w:rsid w:val="00080B3F"/>
    <w:rsid w:val="00087D41"/>
    <w:rsid w:val="0009103C"/>
    <w:rsid w:val="00095688"/>
    <w:rsid w:val="000B1ADF"/>
    <w:rsid w:val="000C6044"/>
    <w:rsid w:val="000F69ED"/>
    <w:rsid w:val="000F7603"/>
    <w:rsid w:val="0011478B"/>
    <w:rsid w:val="00162CFA"/>
    <w:rsid w:val="0016480E"/>
    <w:rsid w:val="001E52AB"/>
    <w:rsid w:val="001F7D0F"/>
    <w:rsid w:val="002305C1"/>
    <w:rsid w:val="00240144"/>
    <w:rsid w:val="00267E5F"/>
    <w:rsid w:val="002722AA"/>
    <w:rsid w:val="00280FE8"/>
    <w:rsid w:val="002927B0"/>
    <w:rsid w:val="002C2BB6"/>
    <w:rsid w:val="002C3BBD"/>
    <w:rsid w:val="002C6110"/>
    <w:rsid w:val="002C7C54"/>
    <w:rsid w:val="0031296C"/>
    <w:rsid w:val="0036584A"/>
    <w:rsid w:val="00366129"/>
    <w:rsid w:val="003767D2"/>
    <w:rsid w:val="003A1958"/>
    <w:rsid w:val="003A480F"/>
    <w:rsid w:val="003B447E"/>
    <w:rsid w:val="003B4B99"/>
    <w:rsid w:val="003C4F46"/>
    <w:rsid w:val="003C5FD1"/>
    <w:rsid w:val="003D3FFB"/>
    <w:rsid w:val="003D6585"/>
    <w:rsid w:val="003F201D"/>
    <w:rsid w:val="00412CB3"/>
    <w:rsid w:val="0042598C"/>
    <w:rsid w:val="00430E01"/>
    <w:rsid w:val="00433311"/>
    <w:rsid w:val="004358FE"/>
    <w:rsid w:val="00440E56"/>
    <w:rsid w:val="004552D0"/>
    <w:rsid w:val="00470D87"/>
    <w:rsid w:val="00482C48"/>
    <w:rsid w:val="00487C9E"/>
    <w:rsid w:val="004A7347"/>
    <w:rsid w:val="004B7F11"/>
    <w:rsid w:val="005112B1"/>
    <w:rsid w:val="0052527E"/>
    <w:rsid w:val="0052730F"/>
    <w:rsid w:val="005332F1"/>
    <w:rsid w:val="00542C43"/>
    <w:rsid w:val="00544F2B"/>
    <w:rsid w:val="00584C0B"/>
    <w:rsid w:val="005C70B8"/>
    <w:rsid w:val="00610E68"/>
    <w:rsid w:val="00611A63"/>
    <w:rsid w:val="00664342"/>
    <w:rsid w:val="00695B90"/>
    <w:rsid w:val="00696D0F"/>
    <w:rsid w:val="006C0EB0"/>
    <w:rsid w:val="006C61C1"/>
    <w:rsid w:val="006C7CE4"/>
    <w:rsid w:val="006D1C2D"/>
    <w:rsid w:val="006F5A24"/>
    <w:rsid w:val="0073140F"/>
    <w:rsid w:val="007622A4"/>
    <w:rsid w:val="00776352"/>
    <w:rsid w:val="007908F2"/>
    <w:rsid w:val="007A2C05"/>
    <w:rsid w:val="007C2A44"/>
    <w:rsid w:val="007E195F"/>
    <w:rsid w:val="00815D78"/>
    <w:rsid w:val="00827173"/>
    <w:rsid w:val="00875357"/>
    <w:rsid w:val="00883A4B"/>
    <w:rsid w:val="00890EB2"/>
    <w:rsid w:val="008A03B4"/>
    <w:rsid w:val="008B2EEA"/>
    <w:rsid w:val="008E055F"/>
    <w:rsid w:val="008F7589"/>
    <w:rsid w:val="00900194"/>
    <w:rsid w:val="009106E3"/>
    <w:rsid w:val="00916941"/>
    <w:rsid w:val="00974229"/>
    <w:rsid w:val="00976C99"/>
    <w:rsid w:val="009C0CAF"/>
    <w:rsid w:val="009C568F"/>
    <w:rsid w:val="009D016D"/>
    <w:rsid w:val="009D60D0"/>
    <w:rsid w:val="009E4675"/>
    <w:rsid w:val="009F214E"/>
    <w:rsid w:val="00A037D9"/>
    <w:rsid w:val="00A138FE"/>
    <w:rsid w:val="00A14210"/>
    <w:rsid w:val="00A15F8E"/>
    <w:rsid w:val="00A23C65"/>
    <w:rsid w:val="00A70A49"/>
    <w:rsid w:val="00AA0480"/>
    <w:rsid w:val="00AB2811"/>
    <w:rsid w:val="00AB7A93"/>
    <w:rsid w:val="00AC481C"/>
    <w:rsid w:val="00AC494F"/>
    <w:rsid w:val="00AD6239"/>
    <w:rsid w:val="00AF1FEF"/>
    <w:rsid w:val="00B14DC9"/>
    <w:rsid w:val="00BC3C17"/>
    <w:rsid w:val="00C2794B"/>
    <w:rsid w:val="00C53E3A"/>
    <w:rsid w:val="00C9250D"/>
    <w:rsid w:val="00C94AFB"/>
    <w:rsid w:val="00CE4658"/>
    <w:rsid w:val="00D00461"/>
    <w:rsid w:val="00D01C52"/>
    <w:rsid w:val="00D02E32"/>
    <w:rsid w:val="00D033C8"/>
    <w:rsid w:val="00D239FC"/>
    <w:rsid w:val="00D50E3E"/>
    <w:rsid w:val="00D722EF"/>
    <w:rsid w:val="00D75EC3"/>
    <w:rsid w:val="00D828FC"/>
    <w:rsid w:val="00DA5138"/>
    <w:rsid w:val="00E16236"/>
    <w:rsid w:val="00E216E1"/>
    <w:rsid w:val="00E317FF"/>
    <w:rsid w:val="00E74716"/>
    <w:rsid w:val="00E82176"/>
    <w:rsid w:val="00E82227"/>
    <w:rsid w:val="00EA4AA4"/>
    <w:rsid w:val="00EB04EA"/>
    <w:rsid w:val="00EF730B"/>
    <w:rsid w:val="00F34CD5"/>
    <w:rsid w:val="00F515BB"/>
    <w:rsid w:val="00F537AF"/>
    <w:rsid w:val="00FB6B1B"/>
    <w:rsid w:val="00FB795D"/>
    <w:rsid w:val="00FC77AE"/>
    <w:rsid w:val="00FE2BEA"/>
    <w:rsid w:val="0C14451D"/>
    <w:rsid w:val="112E774A"/>
    <w:rsid w:val="13A409C0"/>
    <w:rsid w:val="189D4006"/>
    <w:rsid w:val="1EE04FE4"/>
    <w:rsid w:val="29B126DF"/>
    <w:rsid w:val="2A977325"/>
    <w:rsid w:val="2CF1399E"/>
    <w:rsid w:val="31545D20"/>
    <w:rsid w:val="31A758FF"/>
    <w:rsid w:val="31EE631E"/>
    <w:rsid w:val="35162D4E"/>
    <w:rsid w:val="374F0E4E"/>
    <w:rsid w:val="42BE1B83"/>
    <w:rsid w:val="45902AA9"/>
    <w:rsid w:val="47050288"/>
    <w:rsid w:val="47484F4D"/>
    <w:rsid w:val="476B123B"/>
    <w:rsid w:val="48F86243"/>
    <w:rsid w:val="4B1F5E4F"/>
    <w:rsid w:val="5463135D"/>
    <w:rsid w:val="5483695B"/>
    <w:rsid w:val="5942577F"/>
    <w:rsid w:val="604B7CD1"/>
    <w:rsid w:val="614A53D0"/>
    <w:rsid w:val="72C9287B"/>
    <w:rsid w:val="7BCB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customStyle="1" w:styleId="10">
    <w:name w:val="修订1"/>
    <w:autoRedefine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1">
    <w:name w:val="日期 Char"/>
    <w:basedOn w:val="7"/>
    <w:link w:val="2"/>
    <w:autoRedefine/>
    <w:semiHidden/>
    <w:qFormat/>
    <w:uiPriority w:val="99"/>
    <w:rPr>
      <w:rFonts w:ascii="Calibri" w:hAnsi="Calibri" w:eastAsia="宋体" w:cs="Times New Roman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5DF59-62AB-491D-B5B1-4BDF84BB6FF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396</Words>
  <Characters>2261</Characters>
  <Lines>18</Lines>
  <Paragraphs>5</Paragraphs>
  <TotalTime>1</TotalTime>
  <ScaleCrop>false</ScaleCrop>
  <LinksUpToDate>false</LinksUpToDate>
  <CharactersWithSpaces>2652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2024-03-13T06:47:00Z</dcterms:created>
  <dc:creator>宋若涵</dc:creator>
  <cp:lastModifiedBy>Administrator</cp:lastModifiedBy>
  <dcterms:modified xsi:type="dcterms:W3CDTF">2024-03-14T02:37:10Z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2A24C41F050A4D38995320D17D031CCD_13</vt:lpwstr>
  </property>
</Properties>
</file>