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13B9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附件1</w:t>
      </w:r>
    </w:p>
    <w:p w14:paraId="0F6B886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哈尔滨工程大学2025-2026学年社团星级</w:t>
      </w:r>
    </w:p>
    <w:p w14:paraId="21CDBFE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评定标准</w:t>
      </w:r>
    </w:p>
    <w:p w14:paraId="412B71BB">
      <w:pPr>
        <w:spacing w:beforeAutospacing="0" w:afterAutospacing="0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一、星级社团初评项目（满分为120分）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2177"/>
        <w:gridCol w:w="4075"/>
      </w:tblGrid>
      <w:tr w14:paraId="14E2B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70" w:type="dxa"/>
            <w:vAlign w:val="center"/>
          </w:tcPr>
          <w:p w14:paraId="6BD39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kern w:val="10"/>
                <w:sz w:val="24"/>
                <w:szCs w:val="24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2177" w:type="dxa"/>
            <w:vAlign w:val="center"/>
          </w:tcPr>
          <w:p w14:paraId="7EE34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kern w:val="10"/>
                <w:sz w:val="24"/>
                <w:szCs w:val="24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4075" w:type="dxa"/>
            <w:vAlign w:val="center"/>
          </w:tcPr>
          <w:p w14:paraId="31CF5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kern w:val="10"/>
                <w:sz w:val="24"/>
                <w:szCs w:val="24"/>
                <w:vertAlign w:val="baseline"/>
                <w:lang w:val="en-US" w:eastAsia="zh-CN"/>
              </w:rPr>
              <w:t>观测点及分值</w:t>
            </w:r>
          </w:p>
        </w:tc>
      </w:tr>
      <w:tr w14:paraId="4CA44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270" w:type="dxa"/>
            <w:vMerge w:val="restart"/>
            <w:vAlign w:val="center"/>
          </w:tcPr>
          <w:p w14:paraId="713CB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</w:p>
          <w:p w14:paraId="401CC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Ascii" w:hAnsiTheme="minorAscii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</w:p>
          <w:p w14:paraId="2FEBA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</w:p>
          <w:p w14:paraId="6348E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A</w:t>
            </w:r>
          </w:p>
          <w:p w14:paraId="4C5CA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社团运行情况</w:t>
            </w:r>
          </w:p>
          <w:p w14:paraId="2CF0E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（100分）</w:t>
            </w:r>
          </w:p>
        </w:tc>
        <w:tc>
          <w:tcPr>
            <w:tcW w:w="2177" w:type="dxa"/>
            <w:vAlign w:val="center"/>
          </w:tcPr>
          <w:p w14:paraId="0F4A1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AI</w:t>
            </w:r>
          </w:p>
          <w:p w14:paraId="4B51C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社团活动</w:t>
            </w:r>
          </w:p>
          <w:p w14:paraId="12094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(60分)</w:t>
            </w:r>
          </w:p>
        </w:tc>
        <w:tc>
          <w:tcPr>
            <w:tcW w:w="4075" w:type="dxa"/>
            <w:vAlign w:val="center"/>
          </w:tcPr>
          <w:p w14:paraId="7539E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在评价周期内开展社团活动(含精品社团活动立项)，考核合格，每个10分(每学期开展活动个数至多计3个)</w:t>
            </w:r>
          </w:p>
        </w:tc>
      </w:tr>
      <w:tr w14:paraId="789A8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</w:trPr>
        <w:tc>
          <w:tcPr>
            <w:tcW w:w="2270" w:type="dxa"/>
            <w:vMerge w:val="continue"/>
            <w:vAlign w:val="center"/>
          </w:tcPr>
          <w:p w14:paraId="1E78B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7BE9F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A2</w:t>
            </w:r>
          </w:p>
          <w:p w14:paraId="1C90C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精品社团活动立项</w:t>
            </w:r>
          </w:p>
          <w:p w14:paraId="4DEE6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(40分)</w:t>
            </w:r>
          </w:p>
        </w:tc>
        <w:tc>
          <w:tcPr>
            <w:tcW w:w="4075" w:type="dxa"/>
            <w:vAlign w:val="center"/>
          </w:tcPr>
          <w:p w14:paraId="27919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一般型精品社团活动立项，结题合格，每项5分(至多计2项)</w:t>
            </w:r>
          </w:p>
          <w:p w14:paraId="3140D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重点型精品社团活动立项，结题合格，每项15分(至多计2项)</w:t>
            </w:r>
          </w:p>
          <w:p w14:paraId="2BF29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重大型精品社团活动立项，结题合格，每项30分(至多计1项)</w:t>
            </w:r>
          </w:p>
        </w:tc>
      </w:tr>
      <w:tr w14:paraId="1C18D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2270" w:type="dxa"/>
            <w:vMerge w:val="continue"/>
            <w:vAlign w:val="center"/>
          </w:tcPr>
          <w:p w14:paraId="1E44A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742BB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A3</w:t>
            </w:r>
          </w:p>
          <w:p w14:paraId="6B969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工作不足</w:t>
            </w:r>
          </w:p>
        </w:tc>
        <w:tc>
          <w:tcPr>
            <w:tcW w:w="4075" w:type="dxa"/>
            <w:vAlign w:val="center"/>
          </w:tcPr>
          <w:p w14:paraId="6494B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无故未参加社团</w:t>
            </w: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文化节</w:t>
            </w: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、社团巡礼月等重要工作的，每次扣5分;出现开展活动但未及时提交活动申请一次扣20分。</w:t>
            </w:r>
          </w:p>
        </w:tc>
      </w:tr>
      <w:tr w14:paraId="35AE7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2270" w:type="dxa"/>
            <w:vMerge w:val="restart"/>
            <w:vAlign w:val="center"/>
          </w:tcPr>
          <w:p w14:paraId="7BD18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B</w:t>
            </w:r>
          </w:p>
          <w:p w14:paraId="17289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社团奖励情况</w:t>
            </w:r>
          </w:p>
          <w:p w14:paraId="5FA62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（20分）</w:t>
            </w:r>
          </w:p>
        </w:tc>
        <w:tc>
          <w:tcPr>
            <w:tcW w:w="2177" w:type="dxa"/>
            <w:vAlign w:val="center"/>
          </w:tcPr>
          <w:p w14:paraId="52FA1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B1</w:t>
            </w:r>
          </w:p>
          <w:p w14:paraId="2121D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社团集体荣誉</w:t>
            </w:r>
          </w:p>
        </w:tc>
        <w:tc>
          <w:tcPr>
            <w:tcW w:w="4075" w:type="dxa"/>
            <w:vAlign w:val="center"/>
          </w:tcPr>
          <w:p w14:paraId="1204C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获国家级荣誉每个10分</w:t>
            </w:r>
          </w:p>
          <w:p w14:paraId="6C7E9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获省、市级荣誉每个6分</w:t>
            </w:r>
          </w:p>
          <w:p w14:paraId="7B7A0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获校级荣誉每个5分</w:t>
            </w:r>
          </w:p>
        </w:tc>
      </w:tr>
      <w:tr w14:paraId="5EE92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270" w:type="dxa"/>
            <w:vMerge w:val="continue"/>
            <w:vAlign w:val="center"/>
          </w:tcPr>
          <w:p w14:paraId="5B99D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4E730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B2</w:t>
            </w:r>
          </w:p>
          <w:p w14:paraId="37CF6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社团负责人荣誉</w:t>
            </w:r>
          </w:p>
        </w:tc>
        <w:tc>
          <w:tcPr>
            <w:tcW w:w="4075" w:type="dxa"/>
            <w:vAlign w:val="center"/>
          </w:tcPr>
          <w:p w14:paraId="2CD17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获国家级荣誉每个3分</w:t>
            </w:r>
          </w:p>
          <w:p w14:paraId="16A8F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获省、市级荣誉每个2分</w:t>
            </w:r>
          </w:p>
          <w:p w14:paraId="5121A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获校级荣誉每个1分</w:t>
            </w:r>
          </w:p>
        </w:tc>
      </w:tr>
      <w:tr w14:paraId="29923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2270" w:type="dxa"/>
            <w:vMerge w:val="continue"/>
            <w:vAlign w:val="center"/>
          </w:tcPr>
          <w:p w14:paraId="65EA7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2BC49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B3</w:t>
            </w:r>
          </w:p>
          <w:p w14:paraId="3B4D0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媒体报道</w:t>
            </w:r>
          </w:p>
        </w:tc>
        <w:tc>
          <w:tcPr>
            <w:tcW w:w="4075" w:type="dxa"/>
            <w:vAlign w:val="center"/>
          </w:tcPr>
          <w:p w14:paraId="055AF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获国家级媒体报道每次4分</w:t>
            </w:r>
          </w:p>
          <w:p w14:paraId="3B6D1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获省、市级媒体报道每次2分</w:t>
            </w:r>
          </w:p>
          <w:p w14:paraId="1B20E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获工学周报、工学网报道每次1分</w:t>
            </w:r>
          </w:p>
        </w:tc>
      </w:tr>
      <w:tr w14:paraId="3E489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8522" w:type="dxa"/>
            <w:gridSpan w:val="3"/>
            <w:vAlign w:val="top"/>
          </w:tcPr>
          <w:p w14:paraId="4F1F8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备注:</w:t>
            </w:r>
          </w:p>
          <w:p w14:paraId="55C0E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1、社团奖励情况(B)满分20分，超过20分按20分算，社团集体和成员荣誉需与社团业务工作相关。社团同一报道，按照媒体最高级别计算。</w:t>
            </w:r>
          </w:p>
          <w:p w14:paraId="3B15C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2、社团考核得分=社团运行情况(A)+社团奖励情况(B)</w:t>
            </w:r>
          </w:p>
        </w:tc>
      </w:tr>
    </w:tbl>
    <w:p w14:paraId="322FA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p w14:paraId="3201D336">
      <w:pPr>
        <w:ind w:firstLine="560" w:firstLineChars="2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二、评定级别</w:t>
      </w:r>
    </w:p>
    <w:p w14:paraId="48AF3138">
      <w:pPr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  <w:highlight w:val="none"/>
          <w:lang w:val="en-US" w:eastAsia="zh-CN"/>
        </w:rPr>
        <w:t>根据各社团分数按等级划定，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一星级至五星级，</w:t>
      </w:r>
      <w:r>
        <w:rPr>
          <w:rStyle w:val="6"/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五星级为最高等级。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2F6DE80-D02D-4899-BC6A-6E46BF25A4E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BD4509E-AAA7-4C58-BF8C-2DA2D15CA94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6E66BA0-186E-439D-A382-568093790D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91A89"/>
    <w:rsid w:val="0CC03A28"/>
    <w:rsid w:val="15084A89"/>
    <w:rsid w:val="22CD5560"/>
    <w:rsid w:val="2A4270C9"/>
    <w:rsid w:val="3D344362"/>
    <w:rsid w:val="41EB20FE"/>
    <w:rsid w:val="4825327D"/>
    <w:rsid w:val="5DC1191D"/>
    <w:rsid w:val="5FEF22D7"/>
    <w:rsid w:val="60AA72C9"/>
    <w:rsid w:val="BB3FFDE4"/>
    <w:rsid w:val="CFCB8A11"/>
    <w:rsid w:val="DFFDBCF2"/>
    <w:rsid w:val="E1F35599"/>
    <w:rsid w:val="F1EB9931"/>
    <w:rsid w:val="FC8ED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693</Characters>
  <Lines>0</Lines>
  <Paragraphs>0</Paragraphs>
  <TotalTime>0</TotalTime>
  <ScaleCrop>false</ScaleCrop>
  <LinksUpToDate>false</LinksUpToDate>
  <CharactersWithSpaces>693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2025-03-22T12:21:00Z</dcterms:created>
  <dc:creator>黄帅1</dc:creator>
  <cp:lastModifiedBy>忧怜-三夏</cp:lastModifiedBy>
  <dcterms:modified xsi:type="dcterms:W3CDTF">2026-03-27T04:08:14Z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eyJoZGlkIjoiYTc2ZGZiNzZiNDVlOGViOWVmM2JhOTY0NGJkNjUyYzgiLCJ1c2VySWQiOiI5NjM3MzAwMTIifQ==</vt:lpwstr>
  </property>
  <property fmtid="{D5CDD505-2E9C-101B-9397-08002B2CF9AE}" pid="4" name="ICV">
    <vt:lpwstr>24427E4DDD54EFF86418E66711C149C0_43</vt:lpwstr>
  </property>
</Properties>
</file>