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317526" w14:textId="36E3589B" w:rsidR="00382C63" w:rsidRDefault="007E606B">
      <w:pPr>
        <w:pStyle w:val="a6"/>
        <w:jc w:val="left"/>
        <w:rPr>
          <w:rFonts w:ascii="FangSong" w:eastAsia="FangSong" w:hAnsi="FangSong" w:cs="FangSong"/>
          <w:b w:val="0"/>
          <w:bCs w:val="0"/>
          <w:sz w:val="21"/>
          <w:szCs w:val="21"/>
        </w:rPr>
      </w:pPr>
      <w:r>
        <w:rPr>
          <w:rFonts w:ascii="FangSong" w:eastAsia="FangSong" w:hAnsi="FangSong" w:cs="FangSong"/>
          <w:b w:val="0"/>
          <w:bCs w:val="0"/>
          <w:sz w:val="21"/>
          <w:szCs w:val="21"/>
          <w:lang w:val="zh-TW" w:eastAsia="zh-TW"/>
        </w:rPr>
        <w:t>附件</w:t>
      </w:r>
      <w:r w:rsidR="0044159A">
        <w:rPr>
          <w:rFonts w:ascii="FangSong" w:eastAsia="FangSong" w:hAnsi="FangSong" w:cs="FangSong"/>
          <w:b w:val="0"/>
          <w:bCs w:val="0"/>
          <w:sz w:val="21"/>
          <w:szCs w:val="21"/>
        </w:rPr>
        <w:t>2</w:t>
      </w:r>
      <w:r>
        <w:rPr>
          <w:rFonts w:ascii="FangSong" w:eastAsia="FangSong" w:hAnsi="FangSong" w:cs="FangSong"/>
          <w:b w:val="0"/>
          <w:bCs w:val="0"/>
          <w:sz w:val="21"/>
          <w:szCs w:val="21"/>
          <w:lang w:val="zh-TW" w:eastAsia="zh-TW"/>
        </w:rPr>
        <w:t>：</w:t>
      </w:r>
    </w:p>
    <w:p w14:paraId="0C67F39F" w14:textId="77777777" w:rsidR="00382C63" w:rsidRDefault="007E606B">
      <w:pPr>
        <w:pStyle w:val="a6"/>
        <w:spacing w:before="0" w:after="0" w:line="720" w:lineRule="exact"/>
        <w:rPr>
          <w:rFonts w:ascii="方正小标宋简体" w:eastAsia="方正小标宋简体" w:hAnsi="方正小标宋简体" w:cs="方正小标宋简体"/>
          <w:b w:val="0"/>
          <w:bCs w:val="0"/>
          <w:sz w:val="40"/>
          <w:szCs w:val="40"/>
          <w:lang w:val="zh-TW" w:eastAsia="zh-TW"/>
        </w:rPr>
      </w:pPr>
      <w:r>
        <w:rPr>
          <w:rFonts w:ascii="方正小标宋简体" w:eastAsia="方正小标宋简体" w:hAnsi="方正小标宋简体" w:cs="方正小标宋简体"/>
          <w:b w:val="0"/>
          <w:bCs w:val="0"/>
          <w:sz w:val="40"/>
          <w:szCs w:val="40"/>
          <w:lang w:val="zh-TW" w:eastAsia="zh-TW"/>
        </w:rPr>
        <w:t>哈尔滨工程大学</w:t>
      </w:r>
    </w:p>
    <w:p w14:paraId="0AF9D2D0" w14:textId="77777777" w:rsidR="00382C63" w:rsidRDefault="007E606B">
      <w:pPr>
        <w:pStyle w:val="a6"/>
        <w:spacing w:before="0" w:after="0" w:line="720" w:lineRule="exact"/>
        <w:rPr>
          <w:rFonts w:ascii="方正小标宋简体" w:eastAsia="方正小标宋简体" w:hAnsi="方正小标宋简体" w:cs="方正小标宋简体"/>
          <w:b w:val="0"/>
          <w:bCs w:val="0"/>
          <w:sz w:val="40"/>
          <w:szCs w:val="40"/>
        </w:rPr>
      </w:pPr>
      <w:bookmarkStart w:id="0" w:name="_GoBack"/>
      <w:r>
        <w:rPr>
          <w:rFonts w:ascii="方正小标宋简体" w:eastAsia="方正小标宋简体" w:hAnsi="方正小标宋简体" w:cs="方正小标宋简体"/>
          <w:b w:val="0"/>
          <w:bCs w:val="0"/>
          <w:sz w:val="40"/>
          <w:szCs w:val="40"/>
          <w:lang w:val="zh-TW" w:eastAsia="zh-TW"/>
        </w:rPr>
        <w:t>第</w:t>
      </w:r>
      <w:r>
        <w:rPr>
          <w:rFonts w:ascii="方正小标宋简体" w:eastAsia="方正小标宋简体" w:hAnsi="方正小标宋简体" w:cs="方正小标宋简体"/>
          <w:b w:val="0"/>
          <w:bCs w:val="0"/>
          <w:sz w:val="40"/>
          <w:szCs w:val="40"/>
        </w:rPr>
        <w:t>1</w:t>
      </w:r>
      <w:r>
        <w:rPr>
          <w:rFonts w:ascii="方正小标宋简体" w:eastAsia="方正小标宋简体" w:hAnsi="方正小标宋简体" w:cs="方正小标宋简体"/>
          <w:b w:val="0"/>
          <w:bCs w:val="0"/>
          <w:sz w:val="40"/>
          <w:szCs w:val="40"/>
          <w:lang w:val="zh-CN"/>
        </w:rPr>
        <w:t>3</w:t>
      </w:r>
      <w:r>
        <w:rPr>
          <w:rFonts w:ascii="方正小标宋简体" w:eastAsia="方正小标宋简体" w:hAnsi="方正小标宋简体" w:cs="方正小标宋简体"/>
          <w:b w:val="0"/>
          <w:bCs w:val="0"/>
          <w:sz w:val="40"/>
          <w:szCs w:val="40"/>
          <w:lang w:val="zh-TW" w:eastAsia="zh-TW"/>
        </w:rPr>
        <w:t>届</w:t>
      </w:r>
      <w:r>
        <w:rPr>
          <w:rFonts w:ascii="宋体" w:hAnsi="宋体"/>
          <w:b w:val="0"/>
          <w:bCs w:val="0"/>
          <w:sz w:val="40"/>
          <w:szCs w:val="40"/>
        </w:rPr>
        <w:t>“</w:t>
      </w:r>
      <w:r>
        <w:rPr>
          <w:rFonts w:ascii="方正小标宋简体" w:eastAsia="方正小标宋简体" w:hAnsi="方正小标宋简体" w:cs="方正小标宋简体"/>
          <w:b w:val="0"/>
          <w:bCs w:val="0"/>
          <w:sz w:val="40"/>
          <w:szCs w:val="40"/>
          <w:lang w:val="zh-TW" w:eastAsia="zh-TW"/>
        </w:rPr>
        <w:t>启航杯</w:t>
      </w:r>
      <w:r>
        <w:rPr>
          <w:rFonts w:ascii="宋体" w:hAnsi="宋体"/>
          <w:b w:val="0"/>
          <w:bCs w:val="0"/>
          <w:sz w:val="40"/>
          <w:szCs w:val="40"/>
        </w:rPr>
        <w:t>”</w:t>
      </w:r>
      <w:r>
        <w:rPr>
          <w:rFonts w:ascii="方正小标宋简体" w:eastAsia="方正小标宋简体" w:hAnsi="方正小标宋简体" w:cs="方正小标宋简体"/>
          <w:b w:val="0"/>
          <w:bCs w:val="0"/>
          <w:sz w:val="40"/>
          <w:szCs w:val="40"/>
          <w:lang w:val="zh-TW" w:eastAsia="zh-TW"/>
        </w:rPr>
        <w:t>大学生创新创意大赛</w:t>
      </w:r>
    </w:p>
    <w:bookmarkEnd w:id="0"/>
    <w:p w14:paraId="2D1923F2" w14:textId="77777777" w:rsidR="00382C63" w:rsidRDefault="007E606B">
      <w:pPr>
        <w:spacing w:line="720" w:lineRule="exact"/>
        <w:jc w:val="center"/>
        <w:rPr>
          <w:rFonts w:ascii="方正小标宋简体" w:eastAsia="方正小标宋简体" w:hAnsi="方正小标宋简体" w:cs="方正小标宋简体" w:hint="default"/>
          <w:kern w:val="28"/>
          <w:sz w:val="40"/>
          <w:szCs w:val="40"/>
          <w:lang w:val="zh-TW" w:eastAsia="zh-TW"/>
        </w:rPr>
      </w:pPr>
      <w:r>
        <w:rPr>
          <w:rFonts w:ascii="方正小标宋简体" w:eastAsia="方正小标宋简体" w:hAnsi="方正小标宋简体" w:cs="方正小标宋简体"/>
          <w:kern w:val="28"/>
          <w:sz w:val="40"/>
          <w:szCs w:val="40"/>
          <w:lang w:val="zh-TW" w:eastAsia="zh-TW"/>
        </w:rPr>
        <w:t>评审标准</w:t>
      </w:r>
    </w:p>
    <w:p w14:paraId="3884BF19" w14:textId="77777777" w:rsidR="00382C63" w:rsidRDefault="00382C63">
      <w:pPr>
        <w:spacing w:line="360" w:lineRule="auto"/>
        <w:ind w:firstLine="480"/>
        <w:rPr>
          <w:rFonts w:ascii="FangSong" w:eastAsia="FangSong" w:hAnsi="FangSong" w:cs="FangSong" w:hint="default"/>
          <w:kern w:val="0"/>
          <w:sz w:val="24"/>
          <w:szCs w:val="24"/>
        </w:rPr>
      </w:pPr>
    </w:p>
    <w:p w14:paraId="4AB38B02" w14:textId="77777777" w:rsidR="00382C63" w:rsidRDefault="007E606B">
      <w:pPr>
        <w:spacing w:line="460" w:lineRule="exact"/>
        <w:ind w:firstLine="480"/>
        <w:rPr>
          <w:rFonts w:ascii="FangSong" w:eastAsia="FangSong" w:hAnsi="FangSong" w:cs="FangSong" w:hint="default"/>
          <w:sz w:val="24"/>
          <w:szCs w:val="24"/>
          <w:lang w:val="zh-TW" w:eastAsia="zh-TW"/>
        </w:rPr>
      </w:pPr>
      <w:r>
        <w:rPr>
          <w:rFonts w:ascii="FangSong" w:eastAsia="FangSong" w:hAnsi="FangSong" w:cs="FangSong"/>
          <w:sz w:val="24"/>
          <w:szCs w:val="24"/>
          <w:lang w:val="zh-TW" w:eastAsia="zh-TW"/>
        </w:rPr>
        <w:t>一、</w:t>
      </w:r>
      <w:r>
        <w:rPr>
          <w:rFonts w:ascii="FangSong" w:eastAsia="FangSong" w:hAnsi="FangSong" w:cs="FangSong"/>
          <w:sz w:val="24"/>
          <w:szCs w:val="24"/>
          <w:lang w:val="zh-CN"/>
        </w:rPr>
        <w:t>科技前沿文献综述</w:t>
      </w:r>
      <w:r>
        <w:rPr>
          <w:rFonts w:ascii="FangSong" w:eastAsia="FangSong" w:hAnsi="FangSong" w:cs="FangSong"/>
          <w:sz w:val="24"/>
          <w:szCs w:val="24"/>
          <w:lang w:val="zh-TW" w:eastAsia="zh-TW"/>
        </w:rPr>
        <w:t>类作品</w:t>
      </w:r>
    </w:p>
    <w:p w14:paraId="4B6C85A0" w14:textId="77777777" w:rsidR="00382C63" w:rsidRDefault="007E606B" w:rsidP="005962FF">
      <w:pPr>
        <w:spacing w:line="460" w:lineRule="exact"/>
        <w:ind w:firstLineChars="300" w:firstLine="720"/>
        <w:rPr>
          <w:rFonts w:ascii="FangSong" w:eastAsia="FangSong" w:hAnsi="FangSong" w:cs="FangSong" w:hint="default"/>
          <w:sz w:val="24"/>
          <w:szCs w:val="24"/>
        </w:rPr>
      </w:pPr>
      <w:r>
        <w:rPr>
          <w:rFonts w:ascii="FangSong" w:eastAsia="FangSong" w:hAnsi="FangSong" w:cs="FangSong"/>
          <w:sz w:val="24"/>
          <w:szCs w:val="24"/>
          <w:lang w:val="zh-TW" w:eastAsia="zh-TW"/>
        </w:rPr>
        <w:t>满分</w:t>
      </w:r>
      <w:r>
        <w:rPr>
          <w:rFonts w:ascii="FangSong" w:eastAsia="FangSong" w:hAnsi="FangSong" w:cs="FangSong"/>
          <w:sz w:val="24"/>
          <w:szCs w:val="24"/>
        </w:rPr>
        <w:t>100</w:t>
      </w:r>
      <w:r>
        <w:rPr>
          <w:rFonts w:ascii="FangSong" w:eastAsia="FangSong" w:hAnsi="FangSong" w:cs="FangSong"/>
          <w:sz w:val="24"/>
          <w:szCs w:val="24"/>
          <w:lang w:val="zh-TW" w:eastAsia="zh-TW"/>
        </w:rPr>
        <w:t>分标准，其中：</w:t>
      </w:r>
    </w:p>
    <w:p w14:paraId="1D4F1FB9" w14:textId="77777777" w:rsidR="00382C63" w:rsidRDefault="007E606B">
      <w:pPr>
        <w:spacing w:line="460" w:lineRule="exact"/>
        <w:ind w:firstLine="480"/>
        <w:rPr>
          <w:rFonts w:ascii="FangSong" w:eastAsia="FangSong" w:hAnsi="FangSong" w:cs="FangSong" w:hint="default"/>
          <w:kern w:val="0"/>
          <w:sz w:val="24"/>
          <w:szCs w:val="24"/>
        </w:rPr>
      </w:pPr>
      <w:r>
        <w:rPr>
          <w:rFonts w:ascii="FangSong" w:eastAsia="FangSong" w:hAnsi="FangSong" w:cs="FangSong"/>
          <w:kern w:val="0"/>
          <w:sz w:val="24"/>
          <w:szCs w:val="24"/>
        </w:rPr>
        <w:t>1.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创意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性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：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选题具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有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新颖性、前沿性，与</w:t>
      </w:r>
      <w:r>
        <w:rPr>
          <w:rFonts w:ascii="FangSong" w:eastAsia="FangSong" w:hAnsi="FangSong" w:cs="FangSong"/>
          <w:kern w:val="0"/>
          <w:sz w:val="24"/>
          <w:szCs w:val="24"/>
          <w:lang w:val="ja-JP" w:eastAsia="ja-JP"/>
        </w:rPr>
        <w:t>学科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发展相关联</w:t>
      </w:r>
      <w:r>
        <w:rPr>
          <w:rFonts w:ascii="FangSong" w:eastAsia="FangSong" w:hAnsi="FangSong" w:cs="FangSong"/>
          <w:kern w:val="0"/>
          <w:sz w:val="24"/>
          <w:szCs w:val="24"/>
          <w:lang w:val="ja-JP" w:eastAsia="ja-JP"/>
        </w:rPr>
        <w:t>性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高（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30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分）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；</w:t>
      </w:r>
    </w:p>
    <w:p w14:paraId="7F80B274" w14:textId="77777777" w:rsidR="00382C63" w:rsidRDefault="007E606B">
      <w:pPr>
        <w:spacing w:line="460" w:lineRule="exact"/>
        <w:ind w:firstLine="480"/>
        <w:rPr>
          <w:rFonts w:ascii="FangSong" w:eastAsia="FangSong" w:hAnsi="FangSong" w:cs="FangSong" w:hint="default"/>
          <w:kern w:val="0"/>
          <w:sz w:val="24"/>
          <w:szCs w:val="24"/>
        </w:rPr>
      </w:pPr>
      <w:r>
        <w:rPr>
          <w:rFonts w:ascii="FangSong" w:eastAsia="FangSong" w:hAnsi="FangSong" w:cs="FangSong"/>
          <w:kern w:val="0"/>
          <w:sz w:val="24"/>
          <w:szCs w:val="24"/>
        </w:rPr>
        <w:t>2.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效果呈现：</w:t>
      </w:r>
      <w:r>
        <w:rPr>
          <w:rFonts w:ascii="FangSong" w:eastAsia="FangSong" w:hAnsi="FangSong" w:cs="FangSong"/>
          <w:kern w:val="0"/>
          <w:sz w:val="24"/>
          <w:szCs w:val="24"/>
          <w:lang w:val="ja-JP" w:eastAsia="ja-JP"/>
        </w:rPr>
        <w:t>作品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通过</w:t>
      </w:r>
      <w:r>
        <w:rPr>
          <w:rFonts w:ascii="FangSong" w:eastAsia="FangSong" w:hAnsi="FangSong" w:cs="FangSong"/>
          <w:kern w:val="0"/>
          <w:sz w:val="24"/>
          <w:szCs w:val="24"/>
          <w:lang w:val="ja-JP" w:eastAsia="ja-JP"/>
        </w:rPr>
        <w:t>文献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查找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、走访调研等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方式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完成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，</w:t>
      </w:r>
      <w:r>
        <w:rPr>
          <w:rFonts w:ascii="FangSong" w:eastAsia="FangSong" w:hAnsi="FangSong" w:cs="FangSong"/>
          <w:kern w:val="0"/>
          <w:sz w:val="24"/>
          <w:szCs w:val="24"/>
          <w:lang w:val="ja-JP" w:eastAsia="ja-JP"/>
        </w:rPr>
        <w:t>文献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综述逻辑性强、条理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清晰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（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50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分）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；</w:t>
      </w:r>
    </w:p>
    <w:p w14:paraId="074AF977" w14:textId="77777777" w:rsidR="00382C63" w:rsidRDefault="007E606B">
      <w:pPr>
        <w:spacing w:line="460" w:lineRule="exact"/>
        <w:ind w:firstLine="480"/>
        <w:rPr>
          <w:rFonts w:ascii="FangSong" w:eastAsia="FangSong" w:hAnsi="FangSong" w:cs="FangSong" w:hint="default"/>
          <w:kern w:val="0"/>
          <w:sz w:val="24"/>
          <w:szCs w:val="24"/>
        </w:rPr>
      </w:pPr>
      <w:r>
        <w:rPr>
          <w:rFonts w:ascii="FangSong" w:eastAsia="FangSong" w:hAnsi="FangSong" w:cs="FangSong"/>
          <w:kern w:val="0"/>
          <w:sz w:val="24"/>
          <w:szCs w:val="24"/>
        </w:rPr>
        <w:t>3.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现场答辩表现：答辩材料准备充分、作品阐述清晰流畅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（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20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分）。</w:t>
      </w:r>
    </w:p>
    <w:p w14:paraId="6250FE4E" w14:textId="77777777" w:rsidR="00382C63" w:rsidRDefault="007E606B">
      <w:pPr>
        <w:spacing w:line="460" w:lineRule="exact"/>
        <w:ind w:firstLine="480"/>
        <w:rPr>
          <w:rFonts w:ascii="FangSong" w:eastAsia="FangSong" w:hAnsi="FangSong" w:cs="FangSong" w:hint="default"/>
          <w:sz w:val="24"/>
          <w:szCs w:val="24"/>
          <w:lang w:val="zh-TW" w:eastAsia="zh-TW"/>
        </w:rPr>
      </w:pPr>
      <w:r>
        <w:rPr>
          <w:rFonts w:ascii="FangSong" w:eastAsia="FangSong" w:hAnsi="FangSong" w:cs="FangSong"/>
          <w:sz w:val="24"/>
          <w:szCs w:val="24"/>
          <w:lang w:val="zh-TW" w:eastAsia="zh-TW"/>
        </w:rPr>
        <w:t>二、</w:t>
      </w:r>
      <w:r>
        <w:rPr>
          <w:rFonts w:ascii="FangSong" w:eastAsia="FangSong" w:hAnsi="FangSong" w:cs="FangSong"/>
          <w:sz w:val="24"/>
          <w:szCs w:val="24"/>
          <w:lang w:val="zh-CN"/>
        </w:rPr>
        <w:t>未来技术概念</w:t>
      </w:r>
      <w:r>
        <w:rPr>
          <w:rFonts w:ascii="FangSong" w:eastAsia="FangSong" w:hAnsi="FangSong" w:cs="FangSong"/>
          <w:sz w:val="24"/>
          <w:szCs w:val="24"/>
          <w:lang w:val="zh-TW" w:eastAsia="zh-TW"/>
        </w:rPr>
        <w:t>类</w:t>
      </w:r>
      <w:r>
        <w:rPr>
          <w:rFonts w:ascii="FangSong" w:eastAsia="FangSong" w:hAnsi="FangSong" w:cs="FangSong"/>
          <w:sz w:val="24"/>
          <w:szCs w:val="24"/>
          <w:lang w:val="zh-CN"/>
        </w:rPr>
        <w:t>作品</w:t>
      </w:r>
    </w:p>
    <w:p w14:paraId="17F8B01D" w14:textId="77777777" w:rsidR="00382C63" w:rsidRDefault="007E606B" w:rsidP="005962FF">
      <w:pPr>
        <w:spacing w:line="460" w:lineRule="exact"/>
        <w:ind w:firstLineChars="300" w:firstLine="720"/>
        <w:rPr>
          <w:rFonts w:ascii="FangSong" w:eastAsia="FangSong" w:hAnsi="FangSong" w:cs="FangSong" w:hint="default"/>
          <w:kern w:val="0"/>
          <w:sz w:val="24"/>
          <w:szCs w:val="24"/>
        </w:rPr>
      </w:pP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满分</w:t>
      </w:r>
      <w:r>
        <w:rPr>
          <w:rFonts w:ascii="FangSong" w:eastAsia="FangSong" w:hAnsi="FangSong" w:cs="FangSong"/>
          <w:kern w:val="0"/>
          <w:sz w:val="24"/>
          <w:szCs w:val="24"/>
        </w:rPr>
        <w:t>100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分标准，其中：</w:t>
      </w:r>
    </w:p>
    <w:p w14:paraId="3A8919C2" w14:textId="77777777" w:rsidR="00382C63" w:rsidRDefault="007E606B">
      <w:pPr>
        <w:spacing w:line="460" w:lineRule="exact"/>
        <w:ind w:firstLine="480"/>
        <w:rPr>
          <w:rFonts w:ascii="FangSong" w:eastAsia="FangSong" w:hAnsi="FangSong" w:cs="FangSong" w:hint="default"/>
          <w:kern w:val="0"/>
          <w:sz w:val="24"/>
          <w:szCs w:val="24"/>
        </w:rPr>
      </w:pPr>
      <w:r>
        <w:rPr>
          <w:rFonts w:ascii="FangSong" w:eastAsia="FangSong" w:hAnsi="FangSong" w:cs="FangSong"/>
          <w:kern w:val="0"/>
          <w:sz w:val="24"/>
          <w:szCs w:val="24"/>
        </w:rPr>
        <w:t>1.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创意性：作品富有创意、个性、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想象力、科技前瞻性及合理的方案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（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40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分）；</w:t>
      </w:r>
    </w:p>
    <w:p w14:paraId="38ADFD6C" w14:textId="77777777" w:rsidR="00382C63" w:rsidRDefault="007E606B">
      <w:pPr>
        <w:spacing w:line="460" w:lineRule="exact"/>
        <w:ind w:firstLine="480"/>
        <w:rPr>
          <w:rFonts w:ascii="FangSong" w:eastAsia="FangSong" w:hAnsi="FangSong" w:cs="FangSong" w:hint="default"/>
          <w:kern w:val="0"/>
          <w:sz w:val="24"/>
          <w:szCs w:val="24"/>
        </w:rPr>
      </w:pPr>
      <w:r>
        <w:rPr>
          <w:rFonts w:ascii="FangSong" w:eastAsia="FangSong" w:hAnsi="FangSong" w:cs="FangSong"/>
          <w:kern w:val="0"/>
          <w:sz w:val="24"/>
          <w:szCs w:val="24"/>
        </w:rPr>
        <w:t>2.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效果呈现：作品完整，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原理展示形象生动，展示形式独特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新颖（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40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分）；</w:t>
      </w:r>
    </w:p>
    <w:p w14:paraId="05DFD8D4" w14:textId="77777777" w:rsidR="00382C63" w:rsidRDefault="007E606B">
      <w:pPr>
        <w:spacing w:line="460" w:lineRule="exact"/>
        <w:ind w:firstLine="480"/>
        <w:rPr>
          <w:rFonts w:ascii="FangSong" w:eastAsia="FangSong" w:hAnsi="FangSong" w:cs="FangSong" w:hint="default"/>
          <w:kern w:val="0"/>
          <w:sz w:val="24"/>
          <w:szCs w:val="24"/>
          <w:lang w:val="zh-TW" w:eastAsia="zh-TW"/>
        </w:rPr>
      </w:pPr>
      <w:r>
        <w:rPr>
          <w:rFonts w:ascii="FangSong" w:eastAsia="FangSong" w:hAnsi="FangSong" w:cs="FangSong"/>
          <w:kern w:val="0"/>
          <w:sz w:val="24"/>
          <w:szCs w:val="24"/>
        </w:rPr>
        <w:t>3.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现场答辩表现：答辩材料准备充分、作品阐述清晰流畅（</w:t>
      </w:r>
      <w:r>
        <w:rPr>
          <w:rFonts w:ascii="FangSong" w:eastAsia="FangSong" w:hAnsi="FangSong" w:cs="FangSong"/>
          <w:kern w:val="0"/>
          <w:sz w:val="24"/>
          <w:szCs w:val="24"/>
        </w:rPr>
        <w:t>20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分）。</w:t>
      </w:r>
    </w:p>
    <w:p w14:paraId="778DE027" w14:textId="77777777" w:rsidR="00382C63" w:rsidRDefault="007E606B">
      <w:pPr>
        <w:spacing w:line="460" w:lineRule="exact"/>
        <w:ind w:firstLine="480"/>
        <w:rPr>
          <w:rFonts w:ascii="FangSong" w:eastAsia="FangSong" w:hAnsi="FangSong" w:cs="FangSong" w:hint="default"/>
          <w:sz w:val="24"/>
          <w:szCs w:val="24"/>
          <w:lang w:val="zh-TW" w:eastAsia="zh-TW"/>
        </w:rPr>
      </w:pP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三</w:t>
      </w:r>
      <w:r>
        <w:rPr>
          <w:rFonts w:ascii="FangSong" w:eastAsia="FangSong" w:hAnsi="FangSong" w:cs="FangSong"/>
          <w:sz w:val="24"/>
          <w:szCs w:val="24"/>
          <w:lang w:val="zh-TW" w:eastAsia="zh-TW"/>
        </w:rPr>
        <w:t>、</w:t>
      </w:r>
      <w:r>
        <w:rPr>
          <w:rFonts w:ascii="FangSong" w:eastAsia="FangSong" w:hAnsi="FangSong" w:cs="FangSong"/>
          <w:sz w:val="24"/>
          <w:szCs w:val="24"/>
          <w:lang w:val="zh-CN"/>
        </w:rPr>
        <w:t>创客创意发明</w:t>
      </w:r>
      <w:r>
        <w:rPr>
          <w:rFonts w:ascii="FangSong" w:eastAsia="FangSong" w:hAnsi="FangSong" w:cs="FangSong"/>
          <w:sz w:val="24"/>
          <w:szCs w:val="24"/>
          <w:lang w:val="zh-TW" w:eastAsia="zh-TW"/>
        </w:rPr>
        <w:t>类</w:t>
      </w:r>
      <w:r>
        <w:rPr>
          <w:rFonts w:ascii="FangSong" w:eastAsia="FangSong" w:hAnsi="FangSong" w:cs="FangSong"/>
          <w:sz w:val="24"/>
          <w:szCs w:val="24"/>
          <w:lang w:val="zh-CN"/>
        </w:rPr>
        <w:t>作品</w:t>
      </w:r>
    </w:p>
    <w:p w14:paraId="7ADF39A3" w14:textId="77777777" w:rsidR="00382C63" w:rsidRDefault="007E606B" w:rsidP="005962FF">
      <w:pPr>
        <w:spacing w:line="460" w:lineRule="exact"/>
        <w:ind w:firstLineChars="300" w:firstLine="720"/>
        <w:rPr>
          <w:rFonts w:ascii="FangSong" w:eastAsia="FangSong" w:hAnsi="FangSong" w:cs="FangSong" w:hint="default"/>
          <w:kern w:val="0"/>
          <w:sz w:val="24"/>
          <w:szCs w:val="24"/>
        </w:rPr>
      </w:pP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满分</w:t>
      </w:r>
      <w:r>
        <w:rPr>
          <w:rFonts w:ascii="FangSong" w:eastAsia="FangSong" w:hAnsi="FangSong" w:cs="FangSong"/>
          <w:kern w:val="0"/>
          <w:sz w:val="24"/>
          <w:szCs w:val="24"/>
        </w:rPr>
        <w:t>100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分标准，其中：</w:t>
      </w:r>
    </w:p>
    <w:p w14:paraId="60B311DB" w14:textId="77777777" w:rsidR="00382C63" w:rsidRDefault="007E606B">
      <w:pPr>
        <w:spacing w:line="460" w:lineRule="exact"/>
        <w:ind w:firstLine="480"/>
        <w:rPr>
          <w:rFonts w:ascii="FangSong" w:eastAsia="FangSong" w:hAnsi="FangSong" w:cs="FangSong" w:hint="default"/>
          <w:kern w:val="0"/>
          <w:sz w:val="24"/>
          <w:szCs w:val="24"/>
        </w:rPr>
      </w:pPr>
      <w:r>
        <w:rPr>
          <w:rFonts w:ascii="FangSong" w:eastAsia="FangSong" w:hAnsi="FangSong" w:cs="FangSong"/>
          <w:kern w:val="0"/>
          <w:sz w:val="24"/>
          <w:szCs w:val="24"/>
        </w:rPr>
        <w:t>1.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创意性：作品富有创意、个性、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创新性，具备一定的实用价值和市场前景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（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40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分）；</w:t>
      </w:r>
    </w:p>
    <w:p w14:paraId="50C0F146" w14:textId="77777777" w:rsidR="00382C63" w:rsidRDefault="007E606B">
      <w:pPr>
        <w:spacing w:line="460" w:lineRule="exact"/>
        <w:ind w:firstLine="480"/>
        <w:rPr>
          <w:rFonts w:ascii="FangSong" w:eastAsia="FangSong" w:hAnsi="FangSong" w:cs="FangSong" w:hint="default"/>
          <w:kern w:val="0"/>
          <w:sz w:val="24"/>
          <w:szCs w:val="24"/>
        </w:rPr>
      </w:pPr>
      <w:r>
        <w:rPr>
          <w:rFonts w:ascii="FangSong" w:eastAsia="FangSong" w:hAnsi="FangSong" w:cs="FangSong"/>
          <w:kern w:val="0"/>
          <w:sz w:val="24"/>
          <w:szCs w:val="24"/>
        </w:rPr>
        <w:t>2.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效果呈现：作品完整，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作品实物或模型外观新颖，实现预期功能，展示效果形象生动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（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40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分）；</w:t>
      </w:r>
    </w:p>
    <w:p w14:paraId="14F4E7CB" w14:textId="77777777" w:rsidR="00382C63" w:rsidRDefault="007E606B">
      <w:pPr>
        <w:spacing w:line="460" w:lineRule="exact"/>
        <w:ind w:firstLine="480"/>
        <w:rPr>
          <w:rFonts w:ascii="FangSong" w:eastAsia="FangSong" w:hAnsi="FangSong" w:cs="FangSong" w:hint="default"/>
          <w:kern w:val="0"/>
          <w:sz w:val="24"/>
          <w:szCs w:val="24"/>
          <w:lang w:val="zh-TW" w:eastAsia="zh-TW"/>
        </w:rPr>
      </w:pPr>
      <w:r>
        <w:rPr>
          <w:rFonts w:ascii="FangSong" w:eastAsia="FangSong" w:hAnsi="FangSong" w:cs="FangSong"/>
          <w:kern w:val="0"/>
          <w:sz w:val="24"/>
          <w:szCs w:val="24"/>
        </w:rPr>
        <w:t>3.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现场答辩表现：答辩材料准备充分、作品阐述清晰流畅（</w:t>
      </w:r>
      <w:r>
        <w:rPr>
          <w:rFonts w:ascii="FangSong" w:eastAsia="FangSong" w:hAnsi="FangSong" w:cs="FangSong"/>
          <w:kern w:val="0"/>
          <w:sz w:val="24"/>
          <w:szCs w:val="24"/>
        </w:rPr>
        <w:t>20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分）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；</w:t>
      </w:r>
    </w:p>
    <w:p w14:paraId="126D16AA" w14:textId="77777777" w:rsidR="00382C63" w:rsidRDefault="007E606B">
      <w:pPr>
        <w:spacing w:line="460" w:lineRule="exact"/>
        <w:ind w:firstLine="480"/>
        <w:rPr>
          <w:rFonts w:ascii="FangSong" w:eastAsia="FangSong" w:hAnsi="FangSong" w:cs="FangSong" w:hint="default"/>
          <w:sz w:val="24"/>
          <w:szCs w:val="24"/>
          <w:lang w:val="zh-TW" w:eastAsia="zh-TW"/>
        </w:rPr>
      </w:pP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四</w:t>
      </w:r>
      <w:r>
        <w:rPr>
          <w:rFonts w:ascii="FangSong" w:eastAsia="FangSong" w:hAnsi="FangSong" w:cs="FangSong"/>
          <w:sz w:val="24"/>
          <w:szCs w:val="24"/>
          <w:lang w:val="zh-TW" w:eastAsia="zh-TW"/>
        </w:rPr>
        <w:t>、</w:t>
      </w:r>
      <w:r>
        <w:rPr>
          <w:rFonts w:ascii="FangSong" w:eastAsia="FangSong" w:hAnsi="FangSong" w:cs="FangSong"/>
          <w:sz w:val="24"/>
          <w:szCs w:val="24"/>
          <w:lang w:val="zh-CN"/>
        </w:rPr>
        <w:t>哲学社会类论文（调查报告）</w:t>
      </w:r>
      <w:r>
        <w:rPr>
          <w:rFonts w:ascii="FangSong" w:eastAsia="FangSong" w:hAnsi="FangSong" w:cs="FangSong"/>
          <w:sz w:val="24"/>
          <w:szCs w:val="24"/>
          <w:lang w:val="zh-TW" w:eastAsia="zh-TW"/>
        </w:rPr>
        <w:t>类</w:t>
      </w:r>
      <w:r>
        <w:rPr>
          <w:rFonts w:ascii="FangSong" w:eastAsia="FangSong" w:hAnsi="FangSong" w:cs="FangSong"/>
          <w:sz w:val="24"/>
          <w:szCs w:val="24"/>
          <w:lang w:val="zh-CN"/>
        </w:rPr>
        <w:t>作品</w:t>
      </w:r>
    </w:p>
    <w:p w14:paraId="0D2D527B" w14:textId="77777777" w:rsidR="00382C63" w:rsidRDefault="007E606B" w:rsidP="005962FF">
      <w:pPr>
        <w:spacing w:line="460" w:lineRule="exact"/>
        <w:ind w:firstLineChars="300" w:firstLine="720"/>
        <w:rPr>
          <w:rFonts w:ascii="FangSong" w:eastAsia="FangSong" w:hAnsi="FangSong" w:cs="FangSong" w:hint="default"/>
          <w:kern w:val="0"/>
          <w:sz w:val="24"/>
          <w:szCs w:val="24"/>
        </w:rPr>
      </w:pP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满分</w:t>
      </w:r>
      <w:r>
        <w:rPr>
          <w:rFonts w:ascii="FangSong" w:eastAsia="FangSong" w:hAnsi="FangSong" w:cs="FangSong"/>
          <w:kern w:val="0"/>
          <w:sz w:val="24"/>
          <w:szCs w:val="24"/>
        </w:rPr>
        <w:t>100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分标准，其中：</w:t>
      </w:r>
    </w:p>
    <w:p w14:paraId="1EC1F873" w14:textId="77777777" w:rsidR="00382C63" w:rsidRDefault="007E606B">
      <w:pPr>
        <w:spacing w:line="460" w:lineRule="exact"/>
        <w:ind w:firstLine="480"/>
        <w:rPr>
          <w:rFonts w:ascii="FangSong" w:eastAsia="FangSong" w:hAnsi="FangSong" w:cs="FangSong" w:hint="default"/>
          <w:kern w:val="0"/>
          <w:sz w:val="24"/>
          <w:szCs w:val="24"/>
        </w:rPr>
      </w:pPr>
      <w:r>
        <w:rPr>
          <w:rFonts w:ascii="FangSong" w:eastAsia="FangSong" w:hAnsi="FangSong" w:cs="FangSong"/>
          <w:kern w:val="0"/>
          <w:sz w:val="24"/>
          <w:szCs w:val="24"/>
        </w:rPr>
        <w:t>1.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创意性：作品富有创意、个性、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创新性，具备一定的实用价值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（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40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lastRenderedPageBreak/>
        <w:t>分）；</w:t>
      </w:r>
    </w:p>
    <w:p w14:paraId="12651D5C" w14:textId="77777777" w:rsidR="00382C63" w:rsidRDefault="007E606B">
      <w:pPr>
        <w:spacing w:line="460" w:lineRule="exact"/>
        <w:ind w:firstLine="480"/>
        <w:rPr>
          <w:rFonts w:ascii="FangSong" w:eastAsia="FangSong" w:hAnsi="FangSong" w:cs="FangSong" w:hint="default"/>
          <w:kern w:val="0"/>
          <w:sz w:val="24"/>
          <w:szCs w:val="24"/>
        </w:rPr>
      </w:pPr>
      <w:r>
        <w:rPr>
          <w:rFonts w:ascii="FangSong" w:eastAsia="FangSong" w:hAnsi="FangSong" w:cs="FangSong"/>
          <w:kern w:val="0"/>
          <w:sz w:val="24"/>
          <w:szCs w:val="24"/>
        </w:rPr>
        <w:t>2.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效果呈现：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论文、报告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完整，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展示调研成果，展示效果形象生动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（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40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分）；</w:t>
      </w:r>
    </w:p>
    <w:p w14:paraId="4C241422" w14:textId="77777777" w:rsidR="00382C63" w:rsidRDefault="007E606B">
      <w:pPr>
        <w:spacing w:line="460" w:lineRule="exact"/>
        <w:ind w:firstLine="480"/>
        <w:rPr>
          <w:rFonts w:ascii="FangSong" w:eastAsia="FangSong" w:hAnsi="FangSong" w:cs="FangSong" w:hint="default"/>
          <w:kern w:val="0"/>
          <w:sz w:val="24"/>
          <w:szCs w:val="24"/>
          <w:lang w:val="zh-TW" w:eastAsia="zh-TW"/>
        </w:rPr>
      </w:pPr>
      <w:r>
        <w:rPr>
          <w:rFonts w:ascii="FangSong" w:eastAsia="FangSong" w:hAnsi="FangSong" w:cs="FangSong"/>
          <w:kern w:val="0"/>
          <w:sz w:val="24"/>
          <w:szCs w:val="24"/>
        </w:rPr>
        <w:t>3.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现场答辩表现：答辩材料准备充分、作品阐述清晰流畅（</w:t>
      </w:r>
      <w:r>
        <w:rPr>
          <w:rFonts w:ascii="FangSong" w:eastAsia="FangSong" w:hAnsi="FangSong" w:cs="FangSong"/>
          <w:kern w:val="0"/>
          <w:sz w:val="24"/>
          <w:szCs w:val="24"/>
        </w:rPr>
        <w:t>20</w:t>
      </w:r>
      <w:r>
        <w:rPr>
          <w:rFonts w:ascii="FangSong" w:eastAsia="FangSong" w:hAnsi="FangSong" w:cs="FangSong"/>
          <w:kern w:val="0"/>
          <w:sz w:val="24"/>
          <w:szCs w:val="24"/>
          <w:lang w:val="zh-TW" w:eastAsia="zh-TW"/>
        </w:rPr>
        <w:t>分）</w:t>
      </w:r>
      <w:r>
        <w:rPr>
          <w:rFonts w:ascii="FangSong" w:eastAsia="FangSong" w:hAnsi="FangSong" w:cs="FangSong"/>
          <w:kern w:val="0"/>
          <w:sz w:val="24"/>
          <w:szCs w:val="24"/>
          <w:lang w:val="zh-CN"/>
        </w:rPr>
        <w:t>。</w:t>
      </w:r>
    </w:p>
    <w:p w14:paraId="1F2541A8" w14:textId="77777777" w:rsidR="00382C63" w:rsidRDefault="00382C63">
      <w:pPr>
        <w:spacing w:line="460" w:lineRule="exact"/>
        <w:ind w:firstLine="480"/>
        <w:rPr>
          <w:rFonts w:ascii="FangSong" w:eastAsia="FangSong" w:hAnsi="FangSong" w:cs="FangSong" w:hint="default"/>
          <w:kern w:val="0"/>
          <w:sz w:val="24"/>
          <w:szCs w:val="24"/>
          <w:lang w:val="zh-TW" w:eastAsia="zh-TW"/>
        </w:rPr>
      </w:pPr>
    </w:p>
    <w:p w14:paraId="735493AF" w14:textId="77777777" w:rsidR="00382C63" w:rsidRDefault="00382C63">
      <w:pPr>
        <w:spacing w:line="460" w:lineRule="exact"/>
        <w:ind w:firstLine="480"/>
        <w:rPr>
          <w:rFonts w:ascii="FangSong" w:eastAsia="FangSong" w:hAnsi="FangSong" w:cs="FangSong" w:hint="default"/>
          <w:kern w:val="0"/>
          <w:sz w:val="24"/>
          <w:szCs w:val="24"/>
        </w:rPr>
      </w:pPr>
    </w:p>
    <w:p w14:paraId="0EB28F9F" w14:textId="77777777" w:rsidR="00382C63" w:rsidRDefault="00382C63">
      <w:pPr>
        <w:spacing w:line="460" w:lineRule="exact"/>
        <w:ind w:firstLine="480"/>
        <w:rPr>
          <w:rFonts w:ascii="FangSong" w:eastAsia="FangSong" w:hAnsi="FangSong" w:cs="FangSong" w:hint="default"/>
          <w:kern w:val="0"/>
          <w:sz w:val="24"/>
          <w:szCs w:val="24"/>
        </w:rPr>
      </w:pPr>
    </w:p>
    <w:p w14:paraId="733C81BA" w14:textId="77777777" w:rsidR="00382C63" w:rsidRDefault="007E606B">
      <w:pPr>
        <w:spacing w:line="460" w:lineRule="exact"/>
        <w:ind w:right="720" w:firstLine="480"/>
        <w:jc w:val="right"/>
        <w:rPr>
          <w:rFonts w:ascii="FangSong" w:eastAsia="FangSong" w:hAnsi="FangSong" w:cs="FangSong" w:hint="default"/>
          <w:sz w:val="24"/>
          <w:szCs w:val="24"/>
          <w:lang w:val="zh-TW" w:eastAsia="zh-TW"/>
        </w:rPr>
      </w:pPr>
      <w:r>
        <w:rPr>
          <w:rFonts w:ascii="FangSong" w:eastAsia="FangSong" w:hAnsi="FangSong" w:cs="FangSong"/>
          <w:sz w:val="24"/>
          <w:szCs w:val="24"/>
          <w:lang w:val="zh-TW" w:eastAsia="zh-TW"/>
        </w:rPr>
        <w:t>哈尔滨工程大学学生科技协会</w:t>
      </w:r>
      <w:r>
        <w:rPr>
          <w:rFonts w:ascii="FangSong" w:eastAsia="FangSong" w:hAnsi="FangSong" w:cs="FangSong"/>
          <w:sz w:val="24"/>
          <w:szCs w:val="24"/>
          <w:lang w:val="zh-TW" w:eastAsia="zh-TW"/>
        </w:rPr>
        <w:t xml:space="preserve"> </w:t>
      </w:r>
    </w:p>
    <w:p w14:paraId="7349BAE6" w14:textId="77777777" w:rsidR="00382C63" w:rsidRDefault="007E606B">
      <w:pPr>
        <w:spacing w:line="460" w:lineRule="exact"/>
        <w:ind w:right="1680" w:firstLine="480"/>
        <w:jc w:val="right"/>
        <w:rPr>
          <w:rFonts w:hint="default"/>
        </w:rPr>
      </w:pPr>
      <w:r>
        <w:rPr>
          <w:rFonts w:ascii="FangSong" w:eastAsia="FangSong" w:hAnsi="FangSong" w:cs="FangSong"/>
          <w:sz w:val="24"/>
          <w:szCs w:val="24"/>
        </w:rPr>
        <w:t>202</w:t>
      </w:r>
      <w:r>
        <w:rPr>
          <w:rFonts w:ascii="FangSong" w:eastAsia="FangSong" w:hAnsi="FangSong" w:cs="FangSong"/>
          <w:sz w:val="24"/>
          <w:szCs w:val="24"/>
          <w:lang w:val="zh-CN"/>
        </w:rPr>
        <w:t>2</w:t>
      </w:r>
      <w:r>
        <w:rPr>
          <w:rFonts w:ascii="FangSong" w:eastAsia="FangSong" w:hAnsi="FangSong" w:cs="FangSong"/>
          <w:sz w:val="24"/>
          <w:szCs w:val="24"/>
          <w:lang w:val="zh-TW" w:eastAsia="zh-TW"/>
        </w:rPr>
        <w:t>年</w:t>
      </w:r>
      <w:r>
        <w:rPr>
          <w:rFonts w:ascii="FangSong" w:eastAsia="FangSong" w:hAnsi="FangSong" w:cs="FangSong"/>
          <w:sz w:val="24"/>
          <w:szCs w:val="24"/>
          <w:lang w:val="zh-CN"/>
        </w:rPr>
        <w:t>9</w:t>
      </w:r>
      <w:r>
        <w:rPr>
          <w:rFonts w:ascii="FangSong" w:eastAsia="FangSong" w:hAnsi="FangSong" w:cs="FangSong"/>
          <w:sz w:val="24"/>
          <w:szCs w:val="24"/>
          <w:lang w:val="zh-TW" w:eastAsia="zh-TW"/>
        </w:rPr>
        <w:t>月</w:t>
      </w:r>
      <w:r>
        <w:rPr>
          <w:rFonts w:ascii="FangSong" w:eastAsia="FangSong" w:hAnsi="FangSong" w:cs="FangSong"/>
          <w:sz w:val="24"/>
          <w:szCs w:val="24"/>
          <w:lang w:val="zh-TW" w:eastAsia="zh-TW"/>
        </w:rPr>
        <w:t xml:space="preserve"> </w:t>
      </w:r>
    </w:p>
    <w:sectPr w:rsidR="00382C63">
      <w:footerReference w:type="default" r:id="rId6"/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FA5B47" w14:textId="77777777" w:rsidR="007E606B" w:rsidRDefault="007E606B">
      <w:pPr>
        <w:rPr>
          <w:rFonts w:hint="default"/>
        </w:rPr>
      </w:pPr>
      <w:r>
        <w:separator/>
      </w:r>
    </w:p>
  </w:endnote>
  <w:endnote w:type="continuationSeparator" w:id="0">
    <w:p w14:paraId="08B61E15" w14:textId="77777777" w:rsidR="007E606B" w:rsidRDefault="007E606B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ingFang SC Regular">
    <w:altName w:val="Cambria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FangSong">
    <w:altName w:val="仿宋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ingFang SC Semibold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9E5224" w14:textId="33708218" w:rsidR="00382C63" w:rsidRDefault="007E606B">
    <w:pPr>
      <w:pStyle w:val="a5"/>
      <w:tabs>
        <w:tab w:val="clear" w:pos="8306"/>
        <w:tab w:val="right" w:pos="8280"/>
      </w:tabs>
      <w:jc w:val="center"/>
    </w:pPr>
    <w:r>
      <w:rPr>
        <w:rFonts w:ascii="FangSong" w:eastAsia="FangSong" w:hAnsi="FangSong" w:cs="FangSong"/>
        <w:sz w:val="21"/>
        <w:szCs w:val="21"/>
        <w:lang w:val="zh-TW" w:eastAsia="zh-TW"/>
      </w:rPr>
      <w:t xml:space="preserve"> </w:t>
    </w:r>
    <w:r>
      <w:rPr>
        <w:rFonts w:ascii="FangSong" w:eastAsia="FangSong" w:hAnsi="FangSong" w:cs="FangSong"/>
        <w:b/>
        <w:bCs/>
        <w:sz w:val="21"/>
        <w:szCs w:val="21"/>
      </w:rPr>
      <w:fldChar w:fldCharType="begin"/>
    </w:r>
    <w:r>
      <w:rPr>
        <w:rFonts w:ascii="FangSong" w:eastAsia="FangSong" w:hAnsi="FangSong" w:cs="FangSong"/>
        <w:b/>
        <w:bCs/>
        <w:sz w:val="21"/>
        <w:szCs w:val="21"/>
      </w:rPr>
      <w:instrText xml:space="preserve"> PAGE </w:instrText>
    </w:r>
    <w:r>
      <w:rPr>
        <w:rFonts w:ascii="FangSong" w:eastAsia="FangSong" w:hAnsi="FangSong" w:cs="FangSong"/>
        <w:b/>
        <w:bCs/>
        <w:sz w:val="21"/>
        <w:szCs w:val="21"/>
      </w:rPr>
      <w:fldChar w:fldCharType="separate"/>
    </w:r>
    <w:r w:rsidR="006077B1">
      <w:rPr>
        <w:rFonts w:ascii="FangSong" w:eastAsia="FangSong" w:hAnsi="FangSong" w:cs="FangSong"/>
        <w:b/>
        <w:bCs/>
        <w:noProof/>
        <w:sz w:val="21"/>
        <w:szCs w:val="21"/>
      </w:rPr>
      <w:t>1</w:t>
    </w:r>
    <w:r>
      <w:rPr>
        <w:rFonts w:ascii="FangSong" w:eastAsia="FangSong" w:hAnsi="FangSong" w:cs="FangSong"/>
        <w:b/>
        <w:bCs/>
        <w:sz w:val="21"/>
        <w:szCs w:val="21"/>
      </w:rPr>
      <w:fldChar w:fldCharType="end"/>
    </w:r>
    <w:r>
      <w:rPr>
        <w:rFonts w:ascii="FangSong" w:eastAsia="FangSong" w:hAnsi="FangSong" w:cs="FangSong"/>
        <w:sz w:val="21"/>
        <w:szCs w:val="21"/>
        <w:lang w:val="zh-TW" w:eastAsia="zh-TW"/>
      </w:rPr>
      <w:t xml:space="preserve"> / </w:t>
    </w:r>
    <w:r>
      <w:rPr>
        <w:rFonts w:ascii="FangSong" w:eastAsia="FangSong" w:hAnsi="FangSong" w:cs="FangSong"/>
        <w:b/>
        <w:bCs/>
        <w:sz w:val="21"/>
        <w:szCs w:val="21"/>
      </w:rPr>
      <w:fldChar w:fldCharType="begin"/>
    </w:r>
    <w:r>
      <w:rPr>
        <w:rFonts w:ascii="FangSong" w:eastAsia="FangSong" w:hAnsi="FangSong" w:cs="FangSong"/>
        <w:b/>
        <w:bCs/>
        <w:sz w:val="21"/>
        <w:szCs w:val="21"/>
      </w:rPr>
      <w:instrText xml:space="preserve"> NUMPAGES </w:instrText>
    </w:r>
    <w:r>
      <w:rPr>
        <w:rFonts w:ascii="FangSong" w:eastAsia="FangSong" w:hAnsi="FangSong" w:cs="FangSong"/>
        <w:b/>
        <w:bCs/>
        <w:sz w:val="21"/>
        <w:szCs w:val="21"/>
      </w:rPr>
      <w:fldChar w:fldCharType="separate"/>
    </w:r>
    <w:r w:rsidR="006077B1">
      <w:rPr>
        <w:rFonts w:ascii="FangSong" w:eastAsia="FangSong" w:hAnsi="FangSong" w:cs="FangSong"/>
        <w:b/>
        <w:bCs/>
        <w:noProof/>
        <w:sz w:val="21"/>
        <w:szCs w:val="21"/>
      </w:rPr>
      <w:t>2</w:t>
    </w:r>
    <w:r>
      <w:rPr>
        <w:rFonts w:ascii="FangSong" w:eastAsia="FangSong" w:hAnsi="FangSong" w:cs="FangSong"/>
        <w:b/>
        <w:bCs/>
        <w:sz w:val="21"/>
        <w:szCs w:val="2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B2296D" w14:textId="77777777" w:rsidR="007E606B" w:rsidRDefault="007E606B">
      <w:pPr>
        <w:rPr>
          <w:rFonts w:hint="default"/>
        </w:rPr>
      </w:pPr>
      <w:r>
        <w:separator/>
      </w:r>
    </w:p>
  </w:footnote>
  <w:footnote w:type="continuationSeparator" w:id="0">
    <w:p w14:paraId="5C99CCB7" w14:textId="77777777" w:rsidR="007E606B" w:rsidRDefault="007E606B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C63"/>
    <w:rsid w:val="001108E8"/>
    <w:rsid w:val="00320952"/>
    <w:rsid w:val="00382C63"/>
    <w:rsid w:val="003C235E"/>
    <w:rsid w:val="0044159A"/>
    <w:rsid w:val="004A4296"/>
    <w:rsid w:val="005962FF"/>
    <w:rsid w:val="006077B1"/>
    <w:rsid w:val="007E6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9F9B04"/>
  <w15:docId w15:val="{73AF53C8-BBD2-448A-97E9-DD43EB6A8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Arial Unicode MS" w:eastAsia="Arial Unicode MS" w:hAnsi="Arial Unicode MS" w:cs="Arial Unicode MS" w:hint="eastAsia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PingFang SC Regular" w:eastAsia="Arial Unicode MS" w:hAnsi="PingFang SC Regular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5">
    <w:name w:val="footer"/>
    <w:pPr>
      <w:widowControl w:val="0"/>
      <w:tabs>
        <w:tab w:val="center" w:pos="4153"/>
        <w:tab w:val="right" w:pos="8306"/>
      </w:tabs>
    </w:pPr>
    <w:rPr>
      <w:rFonts w:eastAsia="Arial Unicode MS" w:cs="Arial Unicode MS"/>
      <w:color w:val="000000"/>
      <w:kern w:val="2"/>
      <w:sz w:val="18"/>
      <w:szCs w:val="18"/>
      <w:u w:color="000000"/>
    </w:rPr>
  </w:style>
  <w:style w:type="paragraph" w:styleId="a6">
    <w:name w:val="Subtitle"/>
    <w:next w:val="a"/>
    <w:uiPriority w:val="11"/>
    <w:qFormat/>
    <w:pPr>
      <w:widowControl w:val="0"/>
      <w:spacing w:before="240" w:after="60" w:line="312" w:lineRule="auto"/>
      <w:jc w:val="center"/>
      <w:outlineLvl w:val="0"/>
    </w:pPr>
    <w:rPr>
      <w:rFonts w:ascii="等线 Light" w:eastAsia="等线 Light" w:hAnsi="等线 Light" w:cs="等线 Light"/>
      <w:b/>
      <w:bCs/>
      <w:color w:val="000000"/>
      <w:kern w:val="28"/>
      <w:sz w:val="32"/>
      <w:szCs w:val="32"/>
      <w:u w:color="000000"/>
    </w:rPr>
  </w:style>
  <w:style w:type="paragraph" w:styleId="a7">
    <w:name w:val="header"/>
    <w:basedOn w:val="a"/>
    <w:link w:val="a8"/>
    <w:uiPriority w:val="99"/>
    <w:unhideWhenUsed/>
    <w:rsid w:val="004A4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4A4296"/>
    <w:rPr>
      <w:rFonts w:ascii="Arial Unicode MS" w:eastAsia="Arial Unicode MS" w:hAnsi="Arial Unicode MS" w:cs="Arial Unicode MS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 主题​​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​​">
      <a:majorFont>
        <a:latin typeface="PingFang SC Semibold"/>
        <a:ea typeface="黑体"/>
        <a:cs typeface="PingFang SC Semibold"/>
      </a:majorFont>
      <a:minorFont>
        <a:latin typeface="PingFang SC Regular"/>
        <a:ea typeface="宋体"/>
        <a:cs typeface="PingFang SC Regular"/>
      </a:minorFont>
    </a:fontScheme>
    <a:fmtScheme name="Office 主题​​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等线"/>
            <a:ea typeface="等线"/>
            <a:cs typeface="等线"/>
            <a:sym typeface="等线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等线"/>
            <a:ea typeface="等线"/>
            <a:cs typeface="等线"/>
            <a:sym typeface="等线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jiafeng yun</dc:creator>
  <cp:lastModifiedBy>KeChuang</cp:lastModifiedBy>
  <cp:revision>2</cp:revision>
  <dcterms:created xsi:type="dcterms:W3CDTF">2022-09-20T09:12:00Z</dcterms:created>
  <dcterms:modified xsi:type="dcterms:W3CDTF">2022-09-20T09:12:00Z</dcterms:modified>
</cp:coreProperties>
</file>