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7536C" w14:textId="77777777" w:rsidR="00435B70" w:rsidRDefault="00435B70" w:rsidP="00435B70">
      <w:pPr>
        <w:autoSpaceDE w:val="0"/>
        <w:autoSpaceDN w:val="0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附件</w:t>
      </w:r>
      <w:r>
        <w:rPr>
          <w:rFonts w:ascii="Times New Roman Regular" w:eastAsia="黑体" w:hAnsi="Times New Roman Regular" w:cs="Times New Roman Regular" w:hint="eastAsia"/>
          <w:sz w:val="32"/>
          <w:szCs w:val="32"/>
          <w:lang w:bidi="zh-CN"/>
        </w:rPr>
        <w:t>3</w:t>
      </w:r>
    </w:p>
    <w:p w14:paraId="213813FA" w14:textId="77777777" w:rsidR="00435B70" w:rsidRDefault="00435B70" w:rsidP="00435B70">
      <w:pPr>
        <w:pStyle w:val="a3"/>
        <w:autoSpaceDE w:val="0"/>
        <w:autoSpaceDN w:val="0"/>
        <w:jc w:val="center"/>
        <w:rPr>
          <w:rFonts w:ascii="Times New Roman Regular" w:eastAsia="楷体" w:hAnsi="Times New Roman Regular" w:cs="Times New Roman Regular"/>
          <w:b/>
          <w:szCs w:val="21"/>
          <w:lang w:eastAsia="zh-CN"/>
        </w:rPr>
      </w:pPr>
      <w:r>
        <w:rPr>
          <w:rFonts w:ascii="Times New Roman Regular" w:eastAsia="方正小标宋简体" w:hAnsi="Times New Roman Regular" w:cs="Times New Roman Regular"/>
          <w:bCs/>
          <w:sz w:val="36"/>
          <w:szCs w:val="36"/>
          <w:lang w:eastAsia="zh-CN"/>
        </w:rPr>
        <w:t>第十三届</w:t>
      </w:r>
      <w:r>
        <w:rPr>
          <w:rFonts w:ascii="Times New Roman Regular" w:eastAsia="方正小标宋简体" w:hAnsi="Times New Roman Regular" w:cs="Times New Roman Regular" w:hint="eastAsia"/>
          <w:bCs/>
          <w:sz w:val="36"/>
          <w:szCs w:val="36"/>
          <w:lang w:eastAsia="zh-CN"/>
        </w:rPr>
        <w:t>“</w:t>
      </w:r>
      <w:r>
        <w:rPr>
          <w:rFonts w:ascii="Times New Roman Regular" w:eastAsia="方正小标宋简体" w:hAnsi="Times New Roman Regular" w:cs="Times New Roman Regular"/>
          <w:bCs/>
          <w:sz w:val="36"/>
          <w:szCs w:val="36"/>
          <w:lang w:eastAsia="zh-CN"/>
        </w:rPr>
        <w:t>校长杯</w:t>
      </w:r>
      <w:r>
        <w:rPr>
          <w:rFonts w:ascii="Times New Roman Regular" w:eastAsia="方正小标宋简体" w:hAnsi="Times New Roman Regular" w:cs="Times New Roman Regular" w:hint="eastAsia"/>
          <w:bCs/>
          <w:sz w:val="36"/>
          <w:szCs w:val="36"/>
          <w:lang w:eastAsia="zh-CN"/>
        </w:rPr>
        <w:t>”</w:t>
      </w:r>
      <w:r>
        <w:rPr>
          <w:rFonts w:ascii="Times New Roman Regular" w:eastAsia="方正小标宋简体" w:hAnsi="Times New Roman Regular" w:cs="Times New Roman Regular"/>
          <w:bCs/>
          <w:sz w:val="36"/>
          <w:szCs w:val="36"/>
          <w:lang w:eastAsia="zh-CN"/>
        </w:rPr>
        <w:t>辩论赛赛制</w:t>
      </w:r>
    </w:p>
    <w:tbl>
      <w:tblPr>
        <w:tblStyle w:val="a5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435B70" w14:paraId="30593C76" w14:textId="77777777" w:rsidTr="002C4F1C">
        <w:trPr>
          <w:trHeight w:val="565"/>
          <w:jc w:val="center"/>
        </w:trPr>
        <w:tc>
          <w:tcPr>
            <w:tcW w:w="2515" w:type="dxa"/>
            <w:vAlign w:val="center"/>
          </w:tcPr>
          <w:p w14:paraId="7F632B11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  <w:t>环节</w:t>
            </w:r>
          </w:p>
        </w:tc>
        <w:tc>
          <w:tcPr>
            <w:tcW w:w="2515" w:type="dxa"/>
            <w:vAlign w:val="center"/>
          </w:tcPr>
          <w:p w14:paraId="1A7835CC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  <w:t>环节解释</w:t>
            </w:r>
          </w:p>
        </w:tc>
        <w:tc>
          <w:tcPr>
            <w:tcW w:w="2515" w:type="dxa"/>
            <w:vAlign w:val="center"/>
          </w:tcPr>
          <w:p w14:paraId="10B48816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  <w:t>参与辩手</w:t>
            </w:r>
          </w:p>
        </w:tc>
        <w:tc>
          <w:tcPr>
            <w:tcW w:w="2515" w:type="dxa"/>
            <w:vAlign w:val="center"/>
          </w:tcPr>
          <w:p w14:paraId="78D5779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</w:rPr>
              <w:t>时间</w:t>
            </w:r>
          </w:p>
        </w:tc>
      </w:tr>
      <w:tr w:rsidR="00435B70" w14:paraId="2321DB8B" w14:textId="77777777" w:rsidTr="002C4F1C">
        <w:trPr>
          <w:trHeight w:val="556"/>
          <w:jc w:val="center"/>
        </w:trPr>
        <w:tc>
          <w:tcPr>
            <w:tcW w:w="2515" w:type="dxa"/>
            <w:vAlign w:val="center"/>
          </w:tcPr>
          <w:p w14:paraId="6A7150A8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正方辩手自我介绍</w:t>
            </w:r>
          </w:p>
        </w:tc>
        <w:tc>
          <w:tcPr>
            <w:tcW w:w="2515" w:type="dxa"/>
            <w:vAlign w:val="center"/>
          </w:tcPr>
          <w:p w14:paraId="18303C69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该环节不计入得分</w:t>
            </w:r>
          </w:p>
        </w:tc>
        <w:tc>
          <w:tcPr>
            <w:tcW w:w="2515" w:type="dxa"/>
            <w:vAlign w:val="center"/>
          </w:tcPr>
          <w:p w14:paraId="0D8A59E5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正方辩手</w:t>
            </w:r>
          </w:p>
        </w:tc>
        <w:tc>
          <w:tcPr>
            <w:tcW w:w="2515" w:type="dxa"/>
            <w:vAlign w:val="center"/>
          </w:tcPr>
          <w:p w14:paraId="0FA76030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每人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秒，共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40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</w:t>
            </w:r>
          </w:p>
        </w:tc>
      </w:tr>
      <w:tr w:rsidR="00435B70" w14:paraId="59EFC71F" w14:textId="77777777" w:rsidTr="002C4F1C">
        <w:trPr>
          <w:trHeight w:val="556"/>
          <w:jc w:val="center"/>
        </w:trPr>
        <w:tc>
          <w:tcPr>
            <w:tcW w:w="2515" w:type="dxa"/>
            <w:vAlign w:val="center"/>
          </w:tcPr>
          <w:p w14:paraId="64F02F9F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反方辩手自我介绍</w:t>
            </w:r>
          </w:p>
        </w:tc>
        <w:tc>
          <w:tcPr>
            <w:tcW w:w="2515" w:type="dxa"/>
            <w:vAlign w:val="center"/>
          </w:tcPr>
          <w:p w14:paraId="6D5FD594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该环节不计入得分</w:t>
            </w:r>
          </w:p>
        </w:tc>
        <w:tc>
          <w:tcPr>
            <w:tcW w:w="2515" w:type="dxa"/>
            <w:vAlign w:val="center"/>
          </w:tcPr>
          <w:p w14:paraId="10918169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反方辩手</w:t>
            </w:r>
          </w:p>
        </w:tc>
        <w:tc>
          <w:tcPr>
            <w:tcW w:w="2515" w:type="dxa"/>
            <w:vAlign w:val="center"/>
          </w:tcPr>
          <w:p w14:paraId="391E4953" w14:textId="77777777" w:rsidR="00435B70" w:rsidRDefault="00435B70" w:rsidP="002C4F1C">
            <w:pPr>
              <w:tabs>
                <w:tab w:val="left" w:pos="6703"/>
              </w:tabs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每人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秒，共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40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</w:t>
            </w:r>
          </w:p>
        </w:tc>
      </w:tr>
      <w:tr w:rsidR="00435B70" w14:paraId="3913ACFA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5EB6E586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正方一辩立论</w:t>
            </w:r>
          </w:p>
        </w:tc>
        <w:tc>
          <w:tcPr>
            <w:tcW w:w="2515" w:type="dxa"/>
            <w:vAlign w:val="center"/>
          </w:tcPr>
          <w:p w14:paraId="299029C9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正方一辩对己方观点及理由进行陈述</w:t>
            </w:r>
          </w:p>
        </w:tc>
        <w:tc>
          <w:tcPr>
            <w:tcW w:w="2515" w:type="dxa"/>
            <w:vAlign w:val="center"/>
          </w:tcPr>
          <w:p w14:paraId="1A9FD146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正方一辩</w:t>
            </w:r>
          </w:p>
        </w:tc>
        <w:tc>
          <w:tcPr>
            <w:tcW w:w="2515" w:type="dxa"/>
            <w:vAlign w:val="center"/>
          </w:tcPr>
          <w:p w14:paraId="002C285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分钟</w:t>
            </w:r>
          </w:p>
        </w:tc>
      </w:tr>
      <w:tr w:rsidR="00435B70" w14:paraId="3F76F04E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42DFCED5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反方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二辩首质</w:t>
            </w:r>
            <w:proofErr w:type="gramEnd"/>
          </w:p>
        </w:tc>
        <w:tc>
          <w:tcPr>
            <w:tcW w:w="2515" w:type="dxa"/>
            <w:vAlign w:val="center"/>
          </w:tcPr>
          <w:p w14:paraId="1F0EABB4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反方二辩质询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正方一辩，对质询方计时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秒。回答方只能作答不能反问，质询方可以打断被质询方发言。答辩方发言时长不计入总时间</w:t>
            </w:r>
          </w:p>
        </w:tc>
        <w:tc>
          <w:tcPr>
            <w:tcW w:w="2515" w:type="dxa"/>
            <w:vAlign w:val="center"/>
          </w:tcPr>
          <w:p w14:paraId="10DDE891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反方二辩、正方一辩</w:t>
            </w:r>
          </w:p>
        </w:tc>
        <w:tc>
          <w:tcPr>
            <w:tcW w:w="2515" w:type="dxa"/>
            <w:vAlign w:val="center"/>
          </w:tcPr>
          <w:p w14:paraId="2C2FC3C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</w:t>
            </w:r>
          </w:p>
        </w:tc>
      </w:tr>
      <w:tr w:rsidR="00435B70" w14:paraId="777F1E2A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50EDA498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反方一辩立论</w:t>
            </w:r>
          </w:p>
        </w:tc>
        <w:tc>
          <w:tcPr>
            <w:tcW w:w="2515" w:type="dxa"/>
            <w:vAlign w:val="center"/>
          </w:tcPr>
          <w:p w14:paraId="47D04744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反方一辩对己方观点及理由进行陈述</w:t>
            </w:r>
          </w:p>
        </w:tc>
        <w:tc>
          <w:tcPr>
            <w:tcW w:w="2515" w:type="dxa"/>
            <w:vAlign w:val="center"/>
          </w:tcPr>
          <w:p w14:paraId="1C4AD2B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反方一辩</w:t>
            </w:r>
          </w:p>
        </w:tc>
        <w:tc>
          <w:tcPr>
            <w:tcW w:w="2515" w:type="dxa"/>
            <w:vAlign w:val="center"/>
          </w:tcPr>
          <w:p w14:paraId="7D81CC14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分钟</w:t>
            </w:r>
          </w:p>
        </w:tc>
      </w:tr>
      <w:tr w:rsidR="00435B70" w14:paraId="3213134E" w14:textId="77777777" w:rsidTr="002C4F1C">
        <w:trPr>
          <w:trHeight w:val="905"/>
          <w:jc w:val="center"/>
        </w:trPr>
        <w:tc>
          <w:tcPr>
            <w:tcW w:w="2515" w:type="dxa"/>
            <w:vAlign w:val="center"/>
          </w:tcPr>
          <w:p w14:paraId="62B517AF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正方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二辩首质</w:t>
            </w:r>
            <w:proofErr w:type="gramEnd"/>
          </w:p>
        </w:tc>
        <w:tc>
          <w:tcPr>
            <w:tcW w:w="2515" w:type="dxa"/>
            <w:vAlign w:val="center"/>
          </w:tcPr>
          <w:p w14:paraId="585A7A1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正方二辩质询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反方一辩，对质询方计时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秒。回答方只能作答不能反问，质询方可以打断被质询方发言。答辩方发言时长不计入总时间</w:t>
            </w:r>
          </w:p>
        </w:tc>
        <w:tc>
          <w:tcPr>
            <w:tcW w:w="2515" w:type="dxa"/>
            <w:vAlign w:val="center"/>
          </w:tcPr>
          <w:p w14:paraId="220B1602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正方二辩、反方一辩</w:t>
            </w:r>
          </w:p>
        </w:tc>
        <w:tc>
          <w:tcPr>
            <w:tcW w:w="2515" w:type="dxa"/>
            <w:vAlign w:val="center"/>
          </w:tcPr>
          <w:p w14:paraId="1E58070C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</w:t>
            </w:r>
          </w:p>
        </w:tc>
      </w:tr>
      <w:tr w:rsidR="00435B70" w14:paraId="5D89AD8C" w14:textId="77777777" w:rsidTr="002C4F1C">
        <w:trPr>
          <w:trHeight w:val="607"/>
          <w:jc w:val="center"/>
        </w:trPr>
        <w:tc>
          <w:tcPr>
            <w:tcW w:w="2515" w:type="dxa"/>
            <w:vAlign w:val="center"/>
          </w:tcPr>
          <w:p w14:paraId="20D856CD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反方二辩质询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小结</w:t>
            </w:r>
          </w:p>
        </w:tc>
        <w:tc>
          <w:tcPr>
            <w:tcW w:w="2515" w:type="dxa"/>
            <w:vAlign w:val="center"/>
          </w:tcPr>
          <w:p w14:paraId="2686CA8B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反方二辩对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己方观点及理由进行陈述</w:t>
            </w:r>
          </w:p>
        </w:tc>
        <w:tc>
          <w:tcPr>
            <w:tcW w:w="2515" w:type="dxa"/>
            <w:vAlign w:val="center"/>
          </w:tcPr>
          <w:p w14:paraId="1C1508B2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反方二辩</w:t>
            </w:r>
            <w:proofErr w:type="gramEnd"/>
          </w:p>
        </w:tc>
        <w:tc>
          <w:tcPr>
            <w:tcW w:w="2515" w:type="dxa"/>
            <w:vAlign w:val="center"/>
          </w:tcPr>
          <w:p w14:paraId="6DFB521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2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分钟</w:t>
            </w:r>
          </w:p>
        </w:tc>
      </w:tr>
      <w:tr w:rsidR="00435B70" w14:paraId="3716FFAD" w14:textId="77777777" w:rsidTr="002C4F1C">
        <w:trPr>
          <w:trHeight w:val="607"/>
          <w:jc w:val="center"/>
        </w:trPr>
        <w:tc>
          <w:tcPr>
            <w:tcW w:w="2515" w:type="dxa"/>
            <w:vAlign w:val="center"/>
          </w:tcPr>
          <w:p w14:paraId="05D3C8AD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正方二辩质询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小结</w:t>
            </w:r>
          </w:p>
        </w:tc>
        <w:tc>
          <w:tcPr>
            <w:tcW w:w="2515" w:type="dxa"/>
            <w:vAlign w:val="center"/>
          </w:tcPr>
          <w:p w14:paraId="28C64F25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正方二辩对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己方观点及理由进行陈述</w:t>
            </w:r>
          </w:p>
        </w:tc>
        <w:tc>
          <w:tcPr>
            <w:tcW w:w="2515" w:type="dxa"/>
            <w:vAlign w:val="center"/>
          </w:tcPr>
          <w:p w14:paraId="5AD6FE0E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正方二辩</w:t>
            </w:r>
            <w:proofErr w:type="gramEnd"/>
          </w:p>
        </w:tc>
        <w:tc>
          <w:tcPr>
            <w:tcW w:w="2515" w:type="dxa"/>
            <w:vAlign w:val="center"/>
          </w:tcPr>
          <w:p w14:paraId="04DD4119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2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分钟</w:t>
            </w:r>
          </w:p>
        </w:tc>
      </w:tr>
      <w:tr w:rsidR="00435B70" w14:paraId="3AA4F83A" w14:textId="77777777" w:rsidTr="002C4F1C">
        <w:trPr>
          <w:trHeight w:val="445"/>
          <w:jc w:val="center"/>
        </w:trPr>
        <w:tc>
          <w:tcPr>
            <w:tcW w:w="2515" w:type="dxa"/>
            <w:vAlign w:val="center"/>
          </w:tcPr>
          <w:p w14:paraId="085B4E0B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对辩</w:t>
            </w:r>
            <w:proofErr w:type="gramEnd"/>
          </w:p>
        </w:tc>
        <w:tc>
          <w:tcPr>
            <w:tcW w:w="2515" w:type="dxa"/>
            <w:vAlign w:val="center"/>
          </w:tcPr>
          <w:p w14:paraId="31CDA655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正反四辩进行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对辩，双方以交替形式轮流发言，辩手无权中止对方未完成之言论，双方计时将分开进行，一方发言时间完毕后另一方可继续发言，也可示意主席放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lastRenderedPageBreak/>
              <w:t>弃发言。</w:t>
            </w:r>
          </w:p>
        </w:tc>
        <w:tc>
          <w:tcPr>
            <w:tcW w:w="2515" w:type="dxa"/>
            <w:vAlign w:val="center"/>
          </w:tcPr>
          <w:p w14:paraId="3972D668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lastRenderedPageBreak/>
              <w:t>正方四辩、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反方四辩</w:t>
            </w:r>
            <w:proofErr w:type="gramEnd"/>
          </w:p>
        </w:tc>
        <w:tc>
          <w:tcPr>
            <w:tcW w:w="2515" w:type="dxa"/>
            <w:vAlign w:val="center"/>
          </w:tcPr>
          <w:p w14:paraId="05983139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各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秒，共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分钟</w:t>
            </w:r>
          </w:p>
        </w:tc>
      </w:tr>
      <w:tr w:rsidR="00435B70" w14:paraId="583FCB30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65D39C77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正方盘问</w:t>
            </w:r>
          </w:p>
        </w:tc>
        <w:tc>
          <w:tcPr>
            <w:tcW w:w="2515" w:type="dxa"/>
            <w:vAlign w:val="center"/>
          </w:tcPr>
          <w:p w14:paraId="02266171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三辩进行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盘问，对盘问方计时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秒，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被盘问方可以指派己方除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三辩外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任一辩手作答，中途不可更换，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答辩方只能作答不能反问，答辩方发言时长不计入总时间</w:t>
            </w:r>
          </w:p>
        </w:tc>
        <w:tc>
          <w:tcPr>
            <w:tcW w:w="2515" w:type="dxa"/>
            <w:vAlign w:val="center"/>
          </w:tcPr>
          <w:p w14:paraId="1574E839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正方三辩，反方指定辩手（除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三辩外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）</w:t>
            </w:r>
          </w:p>
        </w:tc>
        <w:tc>
          <w:tcPr>
            <w:tcW w:w="2515" w:type="dxa"/>
            <w:vAlign w:val="center"/>
          </w:tcPr>
          <w:p w14:paraId="40FD80B7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秒</w:t>
            </w:r>
          </w:p>
        </w:tc>
      </w:tr>
      <w:tr w:rsidR="00435B70" w14:paraId="65BDC3D6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2262E10F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反方盘问</w:t>
            </w:r>
          </w:p>
        </w:tc>
        <w:tc>
          <w:tcPr>
            <w:tcW w:w="2515" w:type="dxa"/>
            <w:vAlign w:val="center"/>
          </w:tcPr>
          <w:p w14:paraId="4660B026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三辩进行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盘问，对盘问方计时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秒，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被盘问方可以指派己方除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三辩外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任一辩手作答，中途不可更换，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答辩方只能作答不能反问，答辩方发言时长不计入总时间</w:t>
            </w:r>
          </w:p>
        </w:tc>
        <w:tc>
          <w:tcPr>
            <w:tcW w:w="2515" w:type="dxa"/>
            <w:vAlign w:val="center"/>
          </w:tcPr>
          <w:p w14:paraId="0652886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反方三辩，正方指定辩手（除</w:t>
            </w: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三辩外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</w:rPr>
              <w:t>）</w:t>
            </w:r>
          </w:p>
        </w:tc>
        <w:tc>
          <w:tcPr>
            <w:tcW w:w="2515" w:type="dxa"/>
            <w:vAlign w:val="center"/>
          </w:tcPr>
          <w:p w14:paraId="2746E4A1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1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秒</w:t>
            </w:r>
          </w:p>
        </w:tc>
      </w:tr>
      <w:tr w:rsidR="00435B70" w14:paraId="6AC511DE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3C0ED04B" w14:textId="77777777" w:rsidR="00435B70" w:rsidRDefault="00435B70" w:rsidP="002C4F1C">
            <w:pPr>
              <w:spacing w:line="300" w:lineRule="exact"/>
              <w:ind w:firstLineChars="300" w:firstLine="720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质询小结</w:t>
            </w:r>
          </w:p>
        </w:tc>
        <w:tc>
          <w:tcPr>
            <w:tcW w:w="2515" w:type="dxa"/>
            <w:vAlign w:val="center"/>
          </w:tcPr>
          <w:p w14:paraId="1F59A82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正方三辩对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质询内容进行小结</w:t>
            </w:r>
          </w:p>
        </w:tc>
        <w:tc>
          <w:tcPr>
            <w:tcW w:w="2515" w:type="dxa"/>
            <w:vAlign w:val="center"/>
          </w:tcPr>
          <w:p w14:paraId="4D9406D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正方三辩</w:t>
            </w:r>
            <w:proofErr w:type="gramEnd"/>
          </w:p>
        </w:tc>
        <w:tc>
          <w:tcPr>
            <w:tcW w:w="2515" w:type="dxa"/>
            <w:vAlign w:val="center"/>
          </w:tcPr>
          <w:p w14:paraId="42D7C59E" w14:textId="77777777" w:rsidR="00435B70" w:rsidRDefault="00435B70" w:rsidP="002C4F1C">
            <w:pPr>
              <w:spacing w:line="300" w:lineRule="exact"/>
              <w:ind w:firstLineChars="300" w:firstLine="720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2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分钟</w:t>
            </w:r>
          </w:p>
        </w:tc>
      </w:tr>
      <w:tr w:rsidR="00435B70" w14:paraId="636E4AA1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254B58D4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质询小结</w:t>
            </w:r>
          </w:p>
        </w:tc>
        <w:tc>
          <w:tcPr>
            <w:tcW w:w="2515" w:type="dxa"/>
            <w:vAlign w:val="center"/>
          </w:tcPr>
          <w:p w14:paraId="569B752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反方三辩对</w:t>
            </w:r>
            <w:proofErr w:type="gramEnd"/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质询内容进行小结</w:t>
            </w:r>
          </w:p>
        </w:tc>
        <w:tc>
          <w:tcPr>
            <w:tcW w:w="2515" w:type="dxa"/>
            <w:vAlign w:val="center"/>
          </w:tcPr>
          <w:p w14:paraId="24E99B6E" w14:textId="77777777" w:rsidR="00435B70" w:rsidRDefault="00435B70" w:rsidP="002C4F1C">
            <w:pPr>
              <w:spacing w:line="300" w:lineRule="exact"/>
              <w:ind w:firstLineChars="300" w:firstLine="720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反方三辩</w:t>
            </w:r>
            <w:proofErr w:type="gramEnd"/>
          </w:p>
        </w:tc>
        <w:tc>
          <w:tcPr>
            <w:tcW w:w="2515" w:type="dxa"/>
            <w:vAlign w:val="center"/>
          </w:tcPr>
          <w:p w14:paraId="30FC8B07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2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分钟</w:t>
            </w:r>
          </w:p>
        </w:tc>
      </w:tr>
      <w:tr w:rsidR="00435B70" w14:paraId="51047B22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19320072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战术暂停</w:t>
            </w:r>
          </w:p>
        </w:tc>
        <w:tc>
          <w:tcPr>
            <w:tcW w:w="2515" w:type="dxa"/>
            <w:vAlign w:val="center"/>
          </w:tcPr>
          <w:p w14:paraId="2E47D5DB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辩手与己方教练自由讨论</w:t>
            </w:r>
          </w:p>
        </w:tc>
        <w:tc>
          <w:tcPr>
            <w:tcW w:w="2515" w:type="dxa"/>
            <w:vAlign w:val="center"/>
          </w:tcPr>
          <w:p w14:paraId="14E3EE21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辩手，双方教练</w:t>
            </w:r>
          </w:p>
        </w:tc>
        <w:tc>
          <w:tcPr>
            <w:tcW w:w="2515" w:type="dxa"/>
            <w:vAlign w:val="center"/>
          </w:tcPr>
          <w:p w14:paraId="07332AF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分钟</w:t>
            </w:r>
          </w:p>
        </w:tc>
      </w:tr>
      <w:tr w:rsidR="00435B70" w14:paraId="04BBC6D8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33F497AD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自由辩论</w:t>
            </w:r>
          </w:p>
        </w:tc>
        <w:tc>
          <w:tcPr>
            <w:tcW w:w="2515" w:type="dxa"/>
            <w:vAlign w:val="center"/>
          </w:tcPr>
          <w:p w14:paraId="496B96E6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由正方开始发言，发言辩手落座为另一方发言开始的计时标志，另一方辩手必须紧接着发言，若有间隙，计时照常进行。同一方辩手的发言次序不限。如果一方时间已经用完，另一方可继续发言，也可向主席示意放弃发言</w:t>
            </w:r>
          </w:p>
        </w:tc>
        <w:tc>
          <w:tcPr>
            <w:tcW w:w="2515" w:type="dxa"/>
            <w:vAlign w:val="center"/>
          </w:tcPr>
          <w:p w14:paraId="3F88C13C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双方辩手</w:t>
            </w:r>
          </w:p>
        </w:tc>
        <w:tc>
          <w:tcPr>
            <w:tcW w:w="2515" w:type="dxa"/>
            <w:vAlign w:val="center"/>
          </w:tcPr>
          <w:p w14:paraId="7C69DFCD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双方各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  <w:t>分钟</w:t>
            </w:r>
          </w:p>
        </w:tc>
      </w:tr>
      <w:tr w:rsidR="00435B70" w14:paraId="3D16B13A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32C7FA40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lastRenderedPageBreak/>
              <w:t>反方总结陈词</w:t>
            </w:r>
          </w:p>
        </w:tc>
        <w:tc>
          <w:tcPr>
            <w:tcW w:w="2515" w:type="dxa"/>
            <w:vAlign w:val="center"/>
          </w:tcPr>
          <w:p w14:paraId="3CD8426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对全场比赛进行总结</w:t>
            </w:r>
          </w:p>
        </w:tc>
        <w:tc>
          <w:tcPr>
            <w:tcW w:w="2515" w:type="dxa"/>
            <w:vAlign w:val="center"/>
          </w:tcPr>
          <w:p w14:paraId="4F78BC31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反方四辩</w:t>
            </w:r>
            <w:proofErr w:type="gramEnd"/>
          </w:p>
        </w:tc>
        <w:tc>
          <w:tcPr>
            <w:tcW w:w="2515" w:type="dxa"/>
            <w:vAlign w:val="center"/>
          </w:tcPr>
          <w:p w14:paraId="65D87BE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</w:t>
            </w:r>
          </w:p>
        </w:tc>
      </w:tr>
      <w:tr w:rsidR="00435B70" w14:paraId="6B6349B5" w14:textId="77777777" w:rsidTr="002C4F1C">
        <w:trPr>
          <w:trHeight w:val="951"/>
          <w:jc w:val="center"/>
        </w:trPr>
        <w:tc>
          <w:tcPr>
            <w:tcW w:w="2515" w:type="dxa"/>
            <w:vAlign w:val="center"/>
          </w:tcPr>
          <w:p w14:paraId="2A99C328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  <w:highlight w:val="yellow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正方总结陈词</w:t>
            </w:r>
          </w:p>
        </w:tc>
        <w:tc>
          <w:tcPr>
            <w:tcW w:w="2515" w:type="dxa"/>
            <w:vAlign w:val="center"/>
          </w:tcPr>
          <w:p w14:paraId="67E09B23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对全场比赛进行总结</w:t>
            </w:r>
          </w:p>
        </w:tc>
        <w:tc>
          <w:tcPr>
            <w:tcW w:w="2515" w:type="dxa"/>
            <w:vAlign w:val="center"/>
          </w:tcPr>
          <w:p w14:paraId="2EAC841A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proofErr w:type="gramStart"/>
            <w:r>
              <w:rPr>
                <w:rFonts w:ascii="Times New Roman Regular" w:eastAsia="仿宋_GB2312" w:hAnsi="Times New Roman Regular" w:cs="Times New Roman Regular"/>
                <w:sz w:val="24"/>
              </w:rPr>
              <w:t>正方四辩</w:t>
            </w:r>
            <w:proofErr w:type="gramEnd"/>
          </w:p>
        </w:tc>
        <w:tc>
          <w:tcPr>
            <w:tcW w:w="2515" w:type="dxa"/>
            <w:vAlign w:val="center"/>
          </w:tcPr>
          <w:p w14:paraId="2B54B2FC" w14:textId="77777777" w:rsidR="00435B70" w:rsidRDefault="00435B70" w:rsidP="002C4F1C">
            <w:pPr>
              <w:spacing w:line="300" w:lineRule="exact"/>
              <w:jc w:val="center"/>
              <w:rPr>
                <w:rFonts w:ascii="Times New Roman Regular" w:eastAsia="仿宋_GB2312" w:hAnsi="Times New Roman Regular" w:cs="Times New Roman Regular"/>
                <w:sz w:val="24"/>
              </w:rPr>
            </w:pPr>
            <w:r>
              <w:rPr>
                <w:rFonts w:ascii="Times New Roman Regular" w:eastAsia="仿宋_GB2312" w:hAnsi="Times New Roman Regular" w:cs="Times New Roman Regular"/>
                <w:sz w:val="24"/>
              </w:rPr>
              <w:t>3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分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30</w:t>
            </w:r>
            <w:r>
              <w:rPr>
                <w:rFonts w:ascii="Times New Roman Regular" w:eastAsia="仿宋_GB2312" w:hAnsi="Times New Roman Regular" w:cs="Times New Roman Regular"/>
                <w:sz w:val="24"/>
              </w:rPr>
              <w:t>秒</w:t>
            </w:r>
          </w:p>
        </w:tc>
      </w:tr>
    </w:tbl>
    <w:p w14:paraId="5B0F8EA0" w14:textId="77777777" w:rsidR="00435B70" w:rsidRDefault="00435B70" w:rsidP="00435B70">
      <w:pPr>
        <w:rPr>
          <w:rFonts w:ascii="Times New Roman Regular" w:hAnsi="Times New Roman Regular" w:cs="Times New Roman Regular" w:hint="eastAsia"/>
        </w:rPr>
        <w:sectPr w:rsidR="00435B70">
          <w:pgSz w:w="11906" w:h="16838"/>
          <w:pgMar w:top="2098" w:right="1474" w:bottom="1984" w:left="1587" w:header="851" w:footer="992" w:gutter="0"/>
          <w:cols w:space="0"/>
          <w:docGrid w:type="lines" w:linePitch="312"/>
        </w:sectPr>
      </w:pPr>
    </w:p>
    <w:p w14:paraId="32B2664C" w14:textId="77777777" w:rsidR="00D5258E" w:rsidRDefault="00D5258E">
      <w:pPr>
        <w:rPr>
          <w:rFonts w:hint="eastAsia"/>
        </w:rPr>
      </w:pPr>
    </w:p>
    <w:sectPr w:rsidR="00D52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70"/>
    <w:rsid w:val="00435B70"/>
    <w:rsid w:val="00D5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D8DBF"/>
  <w15:chartTrackingRefBased/>
  <w15:docId w15:val="{195A8E39-AF98-4BA6-8D0B-5E1ECEC19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5B7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35B70"/>
    <w:pPr>
      <w:ind w:left="108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a4">
    <w:name w:val="正文文本 字符"/>
    <w:basedOn w:val="a0"/>
    <w:link w:val="a3"/>
    <w:uiPriority w:val="1"/>
    <w:qFormat/>
    <w:rsid w:val="00435B70"/>
    <w:rPr>
      <w:rFonts w:ascii="仿宋" w:eastAsia="仿宋" w:hAnsi="仿宋"/>
      <w:kern w:val="0"/>
      <w:sz w:val="32"/>
      <w:szCs w:val="32"/>
      <w:lang w:eastAsia="en-US"/>
    </w:rPr>
  </w:style>
  <w:style w:type="table" w:styleId="a5">
    <w:name w:val="Table Grid"/>
    <w:basedOn w:val="a1"/>
    <w:uiPriority w:val="59"/>
    <w:qFormat/>
    <w:rsid w:val="00435B7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xiebro 12333</dc:creator>
  <cp:keywords/>
  <dc:description/>
  <cp:lastModifiedBy>xiebro 12333</cp:lastModifiedBy>
  <cp:revision>1</cp:revision>
  <dcterms:created xsi:type="dcterms:W3CDTF">2026-04-27T08:53:00Z</dcterms:created>
  <dcterms:modified xsi:type="dcterms:W3CDTF">2026-04-27T08:54:00Z</dcterms:modified>
</cp:coreProperties>
</file>