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824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01"/>
        <w:gridCol w:w="497"/>
        <w:gridCol w:w="2933"/>
        <w:gridCol w:w="1828"/>
        <w:gridCol w:w="51"/>
        <w:gridCol w:w="1749"/>
        <w:gridCol w:w="81"/>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446" w:hRule="atLeast"/>
        </w:trPr>
        <w:tc>
          <w:tcPr>
            <w:tcW w:w="8248" w:type="dxa"/>
            <w:gridSpan w:val="8"/>
            <w:shd w:val="clear" w:color="auto" w:fill="auto"/>
            <w:vAlign w:val="center"/>
          </w:tcPr>
          <w:p>
            <w:pPr>
              <w:keepNext w:val="0"/>
              <w:keepLines w:val="0"/>
              <w:widowControl/>
              <w:suppressLineNumbers w:val="0"/>
              <w:ind w:firstLine="1285" w:firstLineChars="400"/>
              <w:jc w:val="both"/>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eastAsia="宋体" w:cs="宋体"/>
                <w:b/>
                <w:bCs/>
                <w:i w:val="0"/>
                <w:color w:val="000000"/>
                <w:kern w:val="0"/>
                <w:sz w:val="32"/>
                <w:szCs w:val="32"/>
                <w:u w:val="none"/>
                <w:lang w:val="en-US" w:eastAsia="zh-CN" w:bidi="ar"/>
              </w:rPr>
              <w:t xml:space="preserve">    </w:t>
            </w:r>
            <w:bookmarkStart w:id="0" w:name="_GoBack"/>
            <w:bookmarkEnd w:id="0"/>
            <w:r>
              <w:rPr>
                <w:rFonts w:hint="eastAsia" w:ascii="宋体" w:hAnsi="宋体" w:eastAsia="宋体" w:cs="宋体"/>
                <w:b/>
                <w:bCs/>
                <w:i w:val="0"/>
                <w:color w:val="000000"/>
                <w:kern w:val="0"/>
                <w:sz w:val="32"/>
                <w:szCs w:val="32"/>
                <w:u w:val="none"/>
                <w:lang w:val="en-US" w:eastAsia="zh-CN" w:bidi="ar"/>
              </w:rPr>
              <w:t>“一学一做”活动数量统计表</w:t>
            </w:r>
          </w:p>
          <w:p>
            <w:pPr>
              <w:keepNext w:val="0"/>
              <w:keepLines w:val="0"/>
              <w:widowControl/>
              <w:suppressLineNumbers w:val="0"/>
              <w:jc w:val="both"/>
              <w:textAlignment w:val="center"/>
              <w:rPr>
                <w:rFonts w:hint="eastAsia" w:ascii="宋体" w:hAnsi="宋体" w:eastAsia="宋体" w:cs="宋体"/>
                <w:i w:val="0"/>
                <w:color w:val="000000"/>
                <w:kern w:val="0"/>
                <w:sz w:val="32"/>
                <w:szCs w:val="32"/>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kern w:val="0"/>
                <w:sz w:val="32"/>
                <w:szCs w:val="32"/>
                <w:u w:val="none"/>
                <w:lang w:val="en-US" w:eastAsia="zh-CN" w:bidi="ar"/>
              </w:rPr>
            </w:pPr>
            <w:r>
              <w:rPr>
                <w:rFonts w:hint="eastAsia" w:ascii="宋体" w:hAnsi="宋体" w:eastAsia="宋体" w:cs="宋体"/>
                <w:i w:val="0"/>
                <w:color w:val="000000"/>
                <w:kern w:val="0"/>
                <w:sz w:val="32"/>
                <w:szCs w:val="32"/>
                <w:u w:val="none"/>
                <w:lang w:val="en-US" w:eastAsia="zh-CN" w:bidi="ar"/>
              </w:rPr>
              <w:t>院系名称</w:t>
            </w:r>
            <w:r>
              <w:rPr>
                <w:rFonts w:hint="eastAsia" w:ascii="宋体" w:hAnsi="宋体" w:eastAsia="宋体" w:cs="宋体"/>
                <w:i w:val="0"/>
                <w:color w:val="000000"/>
                <w:kern w:val="0"/>
                <w:sz w:val="32"/>
                <w:szCs w:val="32"/>
                <w:u w:val="single"/>
                <w:lang w:val="en-US" w:eastAsia="zh-CN" w:bidi="ar"/>
              </w:rPr>
              <w:t xml:space="preserve">          </w:t>
            </w:r>
            <w:r>
              <w:rPr>
                <w:rFonts w:hint="eastAsia" w:ascii="宋体" w:hAnsi="宋体" w:eastAsia="宋体" w:cs="宋体"/>
                <w:i w:val="0"/>
                <w:color w:val="000000"/>
                <w:kern w:val="0"/>
                <w:sz w:val="32"/>
                <w:szCs w:val="3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375" w:hRule="atLeast"/>
        </w:trPr>
        <w:tc>
          <w:tcPr>
            <w:tcW w:w="8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内容</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院系开展</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参与人数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1995" w:hRule="atLeast"/>
        </w:trPr>
        <w:tc>
          <w:tcPr>
            <w:tcW w:w="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教</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育</w:t>
            </w: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认</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真</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自</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学</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1.组织团员深入学习习近平总书记系列重要精神讲话和治国理政新理念新思想新战略，特别是关于青少年和共青团工作的重要论述；学习团章、团史和团内相关文件</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210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2.各级团组织要通过举办宣讲会、报告会、培训班、学习小组等多种形式组织团员开展学习，按照团中央在全团开展千场宣讲交流活动的要求，集中开展宣讲活动</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288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各领域基层团组织要根据不同团员群体的特点，有针对性地确定学习计划和学习重点，通过小组学习交流会、网络平台分享、组织演讲比赛、制作分享新媒体产品等灵活多样的形式，提高学习教育实效。每名团员在学习基础上撰写一份学习心得</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186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织主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题团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课</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4.组织每名团员至少参加一次由基层团委或相对独立的团总支、团支部举办的以“怎样做一名合格团员”为主题的团课。团课由基层团组织负责人讲授，也可邀请党政领导。专家学者和先进人物讲授</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2"/>
          <w:wAfter w:w="789" w:type="dxa"/>
          <w:trHeight w:val="135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5.各级团的领导机关干部都要为在团干部直接联系青年工作中所联系的团支部上一次团课</w:t>
            </w:r>
          </w:p>
        </w:tc>
        <w:tc>
          <w:tcPr>
            <w:tcW w:w="18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294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文活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动</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6.按照团中央在全团开展“我的青春我的梦--学习总书记讲话 做合格的共青团员”主题征文活动的要求，开展主题征文活动。各级团组织要广泛组织动员，逐级评选推荐，充分运用分享会。演讲会等形式和新媒体手段，使更多团员参与征文活动。</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2160" w:hRule="atLeast"/>
        </w:trPr>
        <w:tc>
          <w:tcPr>
            <w:tcW w:w="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生</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活</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好组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织生</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活会</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7.以团支部为单位，召开“学习习近平总书记讲话  做合格共青团员”专题组织生活会。</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294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中开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展入</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团仪</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式</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五四期间，基层团委、团总支要按照《入团仪式规定》要求，以“不忘初心跟党走”为主题，组织新发展团员参加入团仪式，组织老团员重温入团誓词。各市、县团委要举行入团仪式集中示范活动。要组织新团员在参加入团仪式前观看《入团第一课》教学视频。</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247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选表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彰</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9.五四期间，各级团委的领导机关和基层团委要结合教育实践开展情况和各地各单位实际，对优秀团员、优秀团干部、先进基层团组织进行集中表彰，重点要做好基层团组织推荐、青年参与评选、集中表彰宣工作</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400"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织整</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顿</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10.团支部要对自身建设情况进行自查，基层团委在团支部自查基础上开展支部建设专项检查，组织整顿集中5至7月份进行，学校毕业班团组织可以适当提前。基层团委应于8月底前形成团支部组织整顿情况报告，报上级团组织存档。市级团委要就本地区、本系统组织整顿开展情况形成整体报告</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3090" w:hRule="atLeast"/>
        </w:trPr>
        <w:tc>
          <w:tcPr>
            <w:tcW w:w="4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践</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动</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展团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员志</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愿服</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务活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动</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11.组织团员打出团的旗帜、亮出团员身份，广泛开展各类团员志愿服务活动。深入推进西部计划等重点之言服务项目，做好其中先进团员志愿服务群体的宣传工作。高校团组织要利用暑假组织团员广泛参加“三下乡”社会实践活动。各级团组织大力推进团员成为注册志愿者工作。</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08" w:type="dxa"/>
          <w:trHeight w:val="4215" w:hRule="atLeast"/>
        </w:trPr>
        <w:tc>
          <w:tcPr>
            <w:tcW w:w="4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9.开展团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员先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锋岗（队）创建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活动</w:t>
            </w: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12.突出政治性和先进性要求，突出发挥对广大团员的示范引领作用，按照团中央统一部署，以“学习理论走在前、立足岗位干在前、急难险冲在前”为基本标准，在全省创建、命名一批团员先锋岗（队）。按照团中央要求，团员先锋岗（队）作为加强团员队伍先进性建设的一项重要工作载体，将常态化开展。创建、命名工作采取逐级创建、总量控制、动态管理的方式进行</w:t>
            </w: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708" w:type="dxa"/>
          <w:trHeight w:val="1500" w:hRule="atLeast"/>
        </w:trPr>
        <w:tc>
          <w:tcPr>
            <w:tcW w:w="401" w:type="dxa"/>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314"/>
              </w:tabs>
              <w:jc w:val="lef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ab/>
            </w:r>
            <w:r>
              <w:rPr>
                <w:rFonts w:hint="eastAsia" w:ascii="宋体" w:hAnsi="宋体" w:eastAsia="宋体" w:cs="宋体"/>
                <w:i w:val="0"/>
                <w:color w:val="000000"/>
                <w:sz w:val="22"/>
                <w:szCs w:val="22"/>
                <w:u w:val="none"/>
                <w:lang w:eastAsia="zh-CN"/>
              </w:rPr>
              <w:t>合计</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2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8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18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bl>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舒体">
    <w:altName w:val="宋体"/>
    <w:panose1 w:val="02010601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隶书">
    <w:altName w:val="微软雅黑"/>
    <w:panose1 w:val="02010509060101010101"/>
    <w:charset w:val="86"/>
    <w:family w:val="auto"/>
    <w:pitch w:val="default"/>
    <w:sig w:usb0="00000000" w:usb1="00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华文彩云">
    <w:altName w:val="微软雅黑"/>
    <w:panose1 w:val="02010800040101010101"/>
    <w:charset w:val="86"/>
    <w:family w:val="auto"/>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华文行楷">
    <w:altName w:val="微软雅黑"/>
    <w:panose1 w:val="02010800040101010101"/>
    <w:charset w:val="86"/>
    <w:family w:val="auto"/>
    <w:pitch w:val="default"/>
    <w:sig w:usb0="00000000" w:usb1="00000000" w:usb2="0000000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粗宋简体">
    <w:altName w:val="宋体"/>
    <w:panose1 w:val="03000509000000000000"/>
    <w:charset w:val="86"/>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096521"/>
    <w:rsid w:val="0DCE3FF1"/>
    <w:rsid w:val="1034070D"/>
    <w:rsid w:val="17B75FB3"/>
    <w:rsid w:val="281A19C3"/>
    <w:rsid w:val="4A096521"/>
    <w:rsid w:val="52FD01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font31"/>
    <w:basedOn w:val="2"/>
    <w:uiPriority w:val="0"/>
    <w:rPr>
      <w:rFonts w:hint="default" w:ascii="Calibri" w:hAnsi="Calibri" w:cs="Calibri"/>
      <w:color w:val="000000"/>
      <w:sz w:val="22"/>
      <w:szCs w:val="22"/>
      <w:u w:val="none"/>
    </w:rPr>
  </w:style>
  <w:style w:type="character" w:customStyle="1" w:styleId="5">
    <w:name w:val="font21"/>
    <w:basedOn w:val="2"/>
    <w:qFormat/>
    <w:uiPriority w:val="0"/>
    <w:rPr>
      <w:rFonts w:hint="eastAsia" w:ascii="宋体" w:hAnsi="宋体" w:eastAsia="宋体" w:cs="宋体"/>
      <w:color w:val="000000"/>
      <w:sz w:val="22"/>
      <w:szCs w:val="22"/>
      <w:u w:val="none"/>
    </w:rPr>
  </w:style>
  <w:style w:type="character" w:customStyle="1" w:styleId="6">
    <w:name w:val="font11"/>
    <w:basedOn w:val="2"/>
    <w:qFormat/>
    <w:uiPriority w:val="0"/>
    <w:rPr>
      <w:rFonts w:hint="default" w:ascii="Calibri" w:hAnsi="Calibri" w:cs="Calibri"/>
      <w:color w:val="000000"/>
      <w:sz w:val="22"/>
      <w:szCs w:val="22"/>
      <w:u w:val="none"/>
    </w:rPr>
  </w:style>
  <w:style w:type="character" w:customStyle="1" w:styleId="7">
    <w:name w:val="font01"/>
    <w:basedOn w:val="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2017-06-16T01:17:00Z</dcterms:created>
  <dc:creator>Administrator</dc:creator>
  <cp:lastModifiedBy>jog</cp:lastModifiedBy>
  <dcterms:modified xsi:type="dcterms:W3CDTF">2017-06-21T05:08:15Z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