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黑体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第四届黑龙江省青年科技工作者协会</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组成方案及会员遴选办法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一、协会构成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（一）会员规模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综合考虑青年人口总量、青年科技人力资源培养量、科技发展变化情况，参考上届委员会的规模，黑龙江省青年科技工作者协会个人会员名额拟为300人左右，与上届相当。其中，理事会名额拟为100人左右，与上届相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（二）会员结构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1.条块结构。依据市地、行业、系统青年人口数量、青年科技人力资源培养量、科技发展水平等因素确定会员平衡比例。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2.专业结构。涵盖理学、工学、农学、医学等各门类。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3.职业结构。主要包括科学技术研究、技术开发、科学技术普及、科学管理等方面，严格控制科技企业负责人比例，注重吸纳基层一线青年科技工作者、民营企业和外资企业中的青年技术人员。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4.党派结构。注重加强对非中共党员和民主党派、无党派人士的吸纳</w:t>
      </w:r>
      <w:r>
        <w:rPr>
          <w:rFonts w:hint="eastAsia" w:ascii="Times New Roman" w:hAnsi="Times New Roman" w:eastAsia="方正仿宋_GBK" w:cs="Times New Roman"/>
          <w:sz w:val="32"/>
          <w:szCs w:val="32"/>
          <w:lang w:val="en-US" w:eastAsia="zh-CN"/>
        </w:rPr>
        <w:t>，原则上不少于推荐人数的30%</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5.性别结构。女性会员不低于会员总数的20%。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（三）专委会设置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为充分反映新形势下青年科技工作者群体的重要变化，使专委会设置充分体现青科协组织功能，拟设</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个专业委员会</w:t>
      </w:r>
      <w:r>
        <w:rPr>
          <w:rFonts w:hint="eastAsia" w:ascii="Times New Roman" w:hAnsi="Times New Roman" w:eastAsia="方正仿宋_GBK" w:cs="Times New Roman"/>
          <w:sz w:val="32"/>
          <w:szCs w:val="32"/>
          <w:lang w:val="en-US" w:eastAsia="zh-CN"/>
        </w:rPr>
        <w:t>、2个专门委员会</w:t>
      </w:r>
      <w:r>
        <w:rPr>
          <w:rFonts w:hint="default" w:ascii="Times New Roman" w:hAnsi="Times New Roman" w:eastAsia="方正仿宋_GBK" w:cs="Times New Roman"/>
          <w:sz w:val="32"/>
          <w:szCs w:val="32"/>
          <w:lang w:val="en-US" w:eastAsia="zh-CN"/>
        </w:rPr>
        <w:t>，分别是：基础科学专业委员会、农业科学与技术专业委员会、生物与医药科学专业委员会、制造与工程科学专业委员会、信息与电子科学专业委员会、材料科学专业委员会、环境与能源科学专业委员会</w:t>
      </w:r>
      <w:r>
        <w:rPr>
          <w:rFonts w:hint="eastAsia" w:ascii="Times New Roman" w:hAnsi="Times New Roman" w:eastAsia="方正仿宋_GBK" w:cs="Times New Roman"/>
          <w:sz w:val="32"/>
          <w:szCs w:val="32"/>
          <w:lang w:val="en-US" w:eastAsia="zh-CN"/>
        </w:rPr>
        <w:t>、数字经济</w:t>
      </w:r>
      <w:r>
        <w:rPr>
          <w:rFonts w:hint="default" w:ascii="Times New Roman" w:hAnsi="Times New Roman" w:eastAsia="方正仿宋_GBK" w:cs="Times New Roman"/>
          <w:sz w:val="32"/>
          <w:szCs w:val="32"/>
          <w:lang w:val="en-US" w:eastAsia="zh-CN"/>
        </w:rPr>
        <w:t>专门委员会、青少年科学素质培养专门委员会。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二、个人会员条件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届会员遴选，更加突出政治素养，始终在政治立场、政治方向、政治原则、政治道路上同以习近平同志为核心的党中央保持高度一致；更加突出履职能力，强调会员人选应具有为国家发展、社会进步、青少年成长无私奉献的公共情怀和主观意愿；更加突出人选的社会形象，强调会员人选应具有良好、正面、积极的社会形象；更加突出代表性和广泛性，强调会员人选应覆盖各区域、各领域、各专业，在青年科技工作者中具有广泛影响力和号召力；更加突出成长性，强调会员人选应具有较大成长潜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（一）基本条件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拥护中国共产党领导和中国特色社会主义，热爱社会主义祖国，认真学习贯彻习近平新时代中国特色社会主义思想，牢固树立“四个意识”、增强“四个自信”、做到“两个维护”。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认同协会章程。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模范遵守国家法律法规，积极践行社会主义核心价值观，践行社会公德、职业道德、家庭美德，具有良好的社会形象。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在科学研究、技术开发、推广普及或科技管理中，取得突出成绩、作出重要贡献，在青年科技工作者中具有较强的代表性和影响力。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热心青年工作，具有强烈的社会责任感和集体荣誉感，具备履职尽责的素质能力。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具有中华人民共和国国籍。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年龄一般不超过40周岁（1982年1月1日以后出生），为国家科技创新事业发展作出重大贡献的年龄可适当放宽。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推荐的会员结构需符合专业、职业、党派、性别结构的要求。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（二）资历条件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专业技术人员一般应有副高级以上职称，新的社会阶层人士中的青年科技工作者、35周岁以下具有一定创新突破的青年科技工作者，可适当放宽职称条件。获黑龙江省自然科学奖、黑龙江省青年科技奖等及以上奖励，入选青年长江学者、国家杰出青年科学基金、国家优秀青年科学基金等省级以上人才项目的青年科技工作者，可优先推荐为会员人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三、提名推荐程序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（一）市地、行业（系统）提名程序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提名（5月13日至5月20日）。根据会员标准、条件，按照分配名额的120%提出初步人选，经向人选所在单位征求意见后，由市级团委书记会议或同级别会议审议确定后，将推荐人选报</w:t>
      </w:r>
      <w:r>
        <w:rPr>
          <w:rFonts w:hint="eastAsia" w:ascii="Times New Roman" w:hAnsi="Times New Roman" w:eastAsia="方正仿宋_GBK" w:cs="Times New Roman"/>
          <w:sz w:val="32"/>
          <w:szCs w:val="32"/>
          <w:lang w:val="en-US" w:eastAsia="zh-CN"/>
        </w:rPr>
        <w:t>团省委统战联络部</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协商（5月20日至5月27日）。</w:t>
      </w:r>
      <w:r>
        <w:rPr>
          <w:rFonts w:hint="eastAsia" w:ascii="Times New Roman" w:hAnsi="Times New Roman" w:eastAsia="方正仿宋_GBK" w:cs="Times New Roman"/>
          <w:sz w:val="32"/>
          <w:szCs w:val="32"/>
          <w:lang w:val="en-US" w:eastAsia="zh-CN"/>
        </w:rPr>
        <w:t>团省委统战联络部</w:t>
      </w:r>
      <w:r>
        <w:rPr>
          <w:rFonts w:hint="default" w:ascii="Times New Roman" w:hAnsi="Times New Roman" w:eastAsia="方正仿宋_GBK" w:cs="Times New Roman"/>
          <w:sz w:val="32"/>
          <w:szCs w:val="32"/>
          <w:lang w:val="en-US" w:eastAsia="zh-CN"/>
        </w:rPr>
        <w:t>对人选进行审核，横向平衡结构后，将协商确认的人选名单反馈提名单位。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考察（5月27日至6月</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日）。经协商确认的人选，由市级团委实施考察。重点考察人选的政治素养和现实表现。</w:t>
      </w:r>
      <w:r>
        <w:rPr>
          <w:rFonts w:hint="eastAsia" w:ascii="Times New Roman" w:hAnsi="Times New Roman" w:eastAsia="方正仿宋_GBK" w:cs="Times New Roman"/>
          <w:sz w:val="32"/>
          <w:szCs w:val="32"/>
          <w:lang w:val="en-US" w:eastAsia="zh-CN"/>
        </w:rPr>
        <w:t>党员干部要征求组织纪检部门意见，非中共党员和民主党派、无党派人士须征求统战部门意见。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公示（6月</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日至6月</w:t>
      </w:r>
      <w:r>
        <w:rPr>
          <w:rFonts w:hint="eastAsia"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lang w:val="en-US" w:eastAsia="zh-CN"/>
        </w:rPr>
        <w:t>日）。经考察合格的人选应在人选所在单位和市级团委的网站或微信公众号上公示5个工作日。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w:t>
      </w:r>
      <w:r>
        <w:rPr>
          <w:rFonts w:hint="eastAsia" w:ascii="方正楷体_GBK" w:hAnsi="方正楷体_GBK" w:eastAsia="方正楷体_GBK" w:cs="方正楷体_GBK"/>
          <w:sz w:val="32"/>
          <w:szCs w:val="32"/>
          <w:lang w:val="en-US" w:eastAsia="zh-CN"/>
        </w:rPr>
        <w:t>二</w:t>
      </w:r>
      <w:r>
        <w:rPr>
          <w:rFonts w:hint="default" w:ascii="方正楷体_GBK" w:hAnsi="方正楷体_GBK" w:eastAsia="方正楷体_GBK" w:cs="方正楷体_GBK"/>
          <w:sz w:val="32"/>
          <w:szCs w:val="32"/>
          <w:lang w:val="en-US" w:eastAsia="zh-CN"/>
        </w:rPr>
        <w:t>）特邀会员人选提名推荐程序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因工作需要，市地、行业系统未覆盖的领域，可以特邀形式</w:t>
      </w:r>
      <w:r>
        <w:rPr>
          <w:rFonts w:hint="default" w:ascii="Times New Roman" w:hAnsi="Times New Roman" w:eastAsia="方正仿宋_GBK" w:cs="Times New Roman"/>
          <w:sz w:val="32"/>
          <w:szCs w:val="32"/>
          <w:lang w:val="en-US" w:eastAsia="zh-CN"/>
        </w:rPr>
        <w:t>提名推荐。</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1. </w:t>
      </w:r>
      <w:r>
        <w:rPr>
          <w:rFonts w:hint="default" w:ascii="Times New Roman" w:hAnsi="Times New Roman" w:eastAsia="方正仿宋_GBK" w:cs="Times New Roman"/>
          <w:sz w:val="32"/>
          <w:szCs w:val="32"/>
          <w:lang w:val="en-US" w:eastAsia="zh-CN"/>
        </w:rPr>
        <w:t>提名。由推荐单位分别按照人选标准提出初步人选，将推荐人选报</w:t>
      </w:r>
      <w:r>
        <w:rPr>
          <w:rFonts w:hint="eastAsia" w:ascii="Times New Roman" w:hAnsi="Times New Roman" w:eastAsia="方正仿宋_GBK" w:cs="Times New Roman"/>
          <w:sz w:val="32"/>
          <w:szCs w:val="32"/>
          <w:lang w:val="en-US" w:eastAsia="zh-CN"/>
        </w:rPr>
        <w:t>团省委统战联络部</w:t>
      </w:r>
      <w:r>
        <w:rPr>
          <w:rFonts w:hint="default" w:ascii="Times New Roman" w:hAnsi="Times New Roman" w:eastAsia="方正仿宋_GBK"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2. </w:t>
      </w:r>
      <w:r>
        <w:rPr>
          <w:rFonts w:hint="default" w:ascii="Times New Roman" w:hAnsi="Times New Roman" w:eastAsia="方正仿宋_GBK" w:cs="Times New Roman"/>
          <w:sz w:val="32"/>
          <w:szCs w:val="32"/>
          <w:lang w:val="en-US" w:eastAsia="zh-CN"/>
        </w:rPr>
        <w:t>协商。</w:t>
      </w:r>
      <w:r>
        <w:rPr>
          <w:rFonts w:hint="eastAsia" w:ascii="Times New Roman" w:hAnsi="Times New Roman" w:eastAsia="方正仿宋_GBK" w:cs="Times New Roman"/>
          <w:sz w:val="32"/>
          <w:szCs w:val="32"/>
          <w:lang w:val="en-US" w:eastAsia="zh-CN"/>
        </w:rPr>
        <w:t>团省委统战联络部</w:t>
      </w:r>
      <w:r>
        <w:rPr>
          <w:rFonts w:hint="default" w:ascii="Times New Roman" w:hAnsi="Times New Roman" w:eastAsia="方正仿宋_GBK" w:cs="Times New Roman"/>
          <w:sz w:val="32"/>
          <w:szCs w:val="32"/>
          <w:lang w:val="en-US" w:eastAsia="zh-CN"/>
        </w:rPr>
        <w:t>对人选进行资格审核，分别将协商确认的人选名单反馈相关</w:t>
      </w:r>
      <w:bookmarkStart w:id="0" w:name="_GoBack"/>
      <w:bookmarkEnd w:id="0"/>
      <w:r>
        <w:rPr>
          <w:rFonts w:hint="default" w:ascii="Times New Roman" w:hAnsi="Times New Roman" w:eastAsia="方正仿宋_GBK" w:cs="Times New Roman"/>
          <w:sz w:val="32"/>
          <w:szCs w:val="32"/>
          <w:lang w:val="en-US" w:eastAsia="zh-CN"/>
        </w:rPr>
        <w:t>提名单位。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3. </w:t>
      </w:r>
      <w:r>
        <w:rPr>
          <w:rFonts w:hint="default" w:ascii="Times New Roman" w:hAnsi="Times New Roman" w:eastAsia="方正仿宋_GBK" w:cs="Times New Roman"/>
          <w:sz w:val="32"/>
          <w:szCs w:val="32"/>
          <w:lang w:val="en-US" w:eastAsia="zh-CN"/>
        </w:rPr>
        <w:t>考察。经协商确认的人选，由提名推荐单位组织力量进行考察。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sz w:val="32"/>
          <w:szCs w:val="32"/>
          <w:lang w:val="en-US" w:eastAsia="zh-CN"/>
        </w:rPr>
        <w:t xml:space="preserve">4. </w:t>
      </w:r>
      <w:r>
        <w:rPr>
          <w:rFonts w:hint="default" w:ascii="Times New Roman" w:hAnsi="Times New Roman" w:eastAsia="方正仿宋_GBK" w:cs="Times New Roman"/>
          <w:sz w:val="32"/>
          <w:szCs w:val="32"/>
          <w:lang w:val="en-US" w:eastAsia="zh-CN"/>
        </w:rPr>
        <w:t>公示。经考察合格的人选应在人选所在单位和青年科技工作者关注的网站上公示一周。</w:t>
      </w:r>
    </w:p>
    <w:sectPr>
      <w:footerReference r:id="rId3" w:type="default"/>
      <w:pgSz w:w="11906" w:h="16838"/>
      <w:pgMar w:top="2041" w:right="1417"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2593340</wp:posOffset>
              </wp:positionH>
              <wp:positionV relativeFrom="paragraph">
                <wp:posOffset>-180975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4.2pt;margin-top:-14.25pt;height:144pt;width:144pt;mso-position-horizontal-relative:margin;mso-wrap-style:none;z-index:251659264;mso-width-relative:page;mso-height-relative:page;" filled="f" stroked="f" coordsize="21600,21600" o:gfxdata="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LlRWDZAAAACw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wN2I1NzAyYTU3MmJhMmY1MGNhOThlMDViNTMxODEifQ=="/>
  </w:docVars>
  <w:rsids>
    <w:rsidRoot w:val="21962A13"/>
    <w:rsid w:val="0C787772"/>
    <w:rsid w:val="21962A13"/>
    <w:rsid w:val="2C36463D"/>
    <w:rsid w:val="327B0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1590</Words>
  <Characters>1629</Characters>
  <Lines>0</Lines>
  <Paragraphs>0</Paragraphs>
  <TotalTime>5</TotalTime>
  <ScaleCrop>false</ScaleCrop>
  <LinksUpToDate>false</LinksUpToDate>
  <CharactersWithSpaces>1641</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2022-05-11T07:19:00Z</dcterms:created>
  <dc:creator>宜辰</dc:creator>
  <cp:lastModifiedBy>宜辰</cp:lastModifiedBy>
  <dcterms:modified xsi:type="dcterms:W3CDTF">2022-05-12T06:48:37Z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C2991B58400C4838BC4FCC87658F0F79</vt:lpwstr>
  </property>
</Properties>
</file>