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8A6" w:rsidRDefault="004E58A6" w:rsidP="004E58A6">
      <w:pPr>
        <w:widowControl/>
        <w:spacing w:line="480" w:lineRule="exact"/>
        <w:textAlignment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28"/>
          <w:szCs w:val="28"/>
        </w:rPr>
        <w:t>附件2</w:t>
      </w:r>
    </w:p>
    <w:p w:rsidR="004E58A6" w:rsidRDefault="004E58A6" w:rsidP="004E58A6">
      <w:pPr>
        <w:spacing w:line="6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哈尔滨工程大学</w:t>
      </w:r>
    </w:p>
    <w:p w:rsidR="004E58A6" w:rsidRDefault="004E58A6" w:rsidP="004E58A6">
      <w:pPr>
        <w:spacing w:line="6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“学习总书记讲话  做合格共青团员”</w:t>
      </w:r>
    </w:p>
    <w:p w:rsidR="004E58A6" w:rsidRDefault="004E58A6" w:rsidP="004E58A6">
      <w:pPr>
        <w:spacing w:line="6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教育实践领导小组和工作机构</w:t>
      </w:r>
    </w:p>
    <w:p w:rsidR="004E58A6" w:rsidRDefault="004E58A6" w:rsidP="004E58A6">
      <w:pPr>
        <w:spacing w:line="62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为加强对“学习总书记讲话 做合格共青团员”教育实践的领导，保证教育实践顺利推进，共青团哈尔滨工程大学委员会成立教育实践领导小组及其工作机构。</w:t>
      </w:r>
    </w:p>
    <w:p w:rsidR="004E58A6" w:rsidRDefault="004E58A6" w:rsidP="004E58A6">
      <w:pPr>
        <w:spacing w:line="620" w:lineRule="exact"/>
        <w:ind w:firstLineChars="200" w:firstLine="640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一、领导小组</w:t>
      </w:r>
    </w:p>
    <w:p w:rsidR="004E58A6" w:rsidRDefault="004E58A6" w:rsidP="004E58A6">
      <w:pPr>
        <w:spacing w:line="620" w:lineRule="exact"/>
        <w:ind w:firstLineChars="200" w:firstLine="640"/>
        <w:jc w:val="left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黑体" w:eastAsia="黑体" w:hAnsi="仿宋" w:cs="仿宋" w:hint="eastAsia"/>
          <w:bCs/>
          <w:sz w:val="32"/>
          <w:szCs w:val="32"/>
        </w:rPr>
        <w:t>组  长：</w:t>
      </w:r>
      <w:r>
        <w:rPr>
          <w:rFonts w:ascii="仿宋_GB2312" w:eastAsia="仿宋_GB2312" w:hAnsi="仿宋" w:cs="仿宋" w:hint="eastAsia"/>
          <w:bCs/>
          <w:sz w:val="32"/>
          <w:szCs w:val="32"/>
        </w:rPr>
        <w:t>史  波</w:t>
      </w:r>
    </w:p>
    <w:p w:rsidR="004E58A6" w:rsidRDefault="004E58A6" w:rsidP="004E58A6">
      <w:pPr>
        <w:spacing w:line="620" w:lineRule="exact"/>
        <w:ind w:firstLineChars="200" w:firstLine="640"/>
        <w:jc w:val="left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黑体" w:eastAsia="黑体" w:hAnsi="仿宋" w:cs="仿宋" w:hint="eastAsia"/>
          <w:bCs/>
          <w:sz w:val="32"/>
          <w:szCs w:val="32"/>
        </w:rPr>
        <w:t>副组长：</w:t>
      </w:r>
      <w:r>
        <w:rPr>
          <w:rFonts w:ascii="仿宋_GB2312" w:eastAsia="仿宋_GB2312" w:hAnsi="仿宋" w:cs="仿宋" w:hint="eastAsia"/>
          <w:bCs/>
          <w:sz w:val="32"/>
          <w:szCs w:val="32"/>
        </w:rPr>
        <w:t>于云亮、朱黎黎</w:t>
      </w:r>
    </w:p>
    <w:p w:rsidR="004E58A6" w:rsidRDefault="004E58A6" w:rsidP="004E58A6">
      <w:pPr>
        <w:spacing w:line="620" w:lineRule="exact"/>
        <w:ind w:leftChars="304" w:left="1918" w:hangingChars="400" w:hanging="1280"/>
        <w:jc w:val="left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黑体" w:eastAsia="黑体" w:hAnsi="仿宋" w:cs="仿宋" w:hint="eastAsia"/>
          <w:bCs/>
          <w:sz w:val="32"/>
          <w:szCs w:val="32"/>
        </w:rPr>
        <w:t>成  员：</w:t>
      </w:r>
      <w:r>
        <w:rPr>
          <w:rFonts w:ascii="仿宋_GB2312" w:eastAsia="仿宋_GB2312" w:hAnsi="仿宋" w:cs="仿宋" w:hint="eastAsia"/>
          <w:bCs/>
          <w:sz w:val="32"/>
          <w:szCs w:val="32"/>
        </w:rPr>
        <w:t>贾  刚、田文佳、尹三井、朱小亮</w:t>
      </w:r>
    </w:p>
    <w:p w:rsidR="004E58A6" w:rsidRDefault="004E58A6" w:rsidP="004E58A6">
      <w:pPr>
        <w:numPr>
          <w:ilvl w:val="0"/>
          <w:numId w:val="1"/>
        </w:numPr>
        <w:spacing w:line="6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工作机构</w:t>
      </w:r>
    </w:p>
    <w:p w:rsidR="004E58A6" w:rsidRDefault="004E58A6" w:rsidP="004E58A6">
      <w:pPr>
        <w:spacing w:line="62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bCs/>
          <w:sz w:val="32"/>
          <w:szCs w:val="32"/>
        </w:rPr>
        <w:t xml:space="preserve">  领导小组下设办公室，负责教育实践的具体组织实施。</w:t>
      </w:r>
    </w:p>
    <w:p w:rsidR="004E58A6" w:rsidRDefault="004E58A6" w:rsidP="004E58A6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主  任：</w:t>
      </w:r>
      <w:r>
        <w:rPr>
          <w:rFonts w:ascii="仿宋_GB2312" w:eastAsia="仿宋_GB2312" w:hAnsi="仿宋" w:cs="仿宋" w:hint="eastAsia"/>
          <w:bCs/>
          <w:sz w:val="32"/>
          <w:szCs w:val="32"/>
        </w:rPr>
        <w:t>朱黎黎</w:t>
      </w:r>
      <w:r>
        <w:rPr>
          <w:rFonts w:ascii="仿宋_GB2312" w:eastAsia="仿宋_GB2312" w:hint="eastAsia"/>
          <w:sz w:val="32"/>
          <w:szCs w:val="32"/>
        </w:rPr>
        <w:t>（兼）</w:t>
      </w:r>
    </w:p>
    <w:p w:rsidR="004E58A6" w:rsidRDefault="004E58A6" w:rsidP="004E58A6">
      <w:pPr>
        <w:spacing w:line="62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副主任：</w:t>
      </w:r>
      <w:r>
        <w:rPr>
          <w:rFonts w:ascii="仿宋_GB2312" w:eastAsia="仿宋_GB2312" w:hAnsi="仿宋" w:cs="仿宋" w:hint="eastAsia"/>
          <w:bCs/>
          <w:sz w:val="32"/>
          <w:szCs w:val="32"/>
        </w:rPr>
        <w:t>办公室、组织部、宣传部、社会实践部、学生科技创新中心、学生创业服务中心主要负责同志</w:t>
      </w:r>
    </w:p>
    <w:p w:rsidR="004E58A6" w:rsidRDefault="004E58A6" w:rsidP="004E58A6">
      <w:pPr>
        <w:spacing w:line="62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下设协调组(组织部牵头、各院系团委书记配合)、宣传组(宣传部牵头)、督导组(团委办公室牵头)三个工作组,负责日常工作推进。</w:t>
      </w:r>
    </w:p>
    <w:p w:rsidR="004E58A6" w:rsidRDefault="004E58A6" w:rsidP="004E58A6">
      <w:pPr>
        <w:spacing w:line="620" w:lineRule="exact"/>
        <w:ind w:firstLineChars="200" w:firstLine="640"/>
        <w:jc w:val="left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办公室联系人：贾  刚、田文佳</w:t>
      </w:r>
    </w:p>
    <w:p w:rsidR="004E58A6" w:rsidRDefault="004E58A6" w:rsidP="004E58A6">
      <w:pPr>
        <w:spacing w:line="62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电        话：0451-</w:t>
      </w:r>
      <w:r>
        <w:rPr>
          <w:rFonts w:ascii="仿宋_GB2312" w:eastAsia="仿宋_GB2312" w:hAnsi="仿宋" w:cs="仿宋"/>
          <w:bCs/>
          <w:sz w:val="32"/>
          <w:szCs w:val="32"/>
        </w:rPr>
        <w:t>82519452</w:t>
      </w:r>
    </w:p>
    <w:p w:rsidR="004E58A6" w:rsidRDefault="004E58A6" w:rsidP="004E58A6">
      <w:pPr>
        <w:spacing w:line="620" w:lineRule="exact"/>
        <w:ind w:firstLineChars="200" w:firstLine="640"/>
        <w:rPr>
          <w:rFonts w:ascii="宋体" w:hAnsi="宋体" w:cs="宋体" w:hint="eastAsia"/>
          <w:color w:val="3A3A3A"/>
          <w:sz w:val="24"/>
          <w:shd w:val="clear" w:color="auto" w:fill="FFFFFF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邮        箱：twzzb@hrbeu</w:t>
      </w:r>
      <w:r>
        <w:rPr>
          <w:rFonts w:ascii="仿宋_GB2312" w:eastAsia="仿宋_GB2312" w:hAnsi="仿宋" w:cs="仿宋"/>
          <w:bCs/>
          <w:sz w:val="32"/>
          <w:szCs w:val="32"/>
        </w:rPr>
        <w:t>.edu.cn</w:t>
      </w:r>
    </w:p>
    <w:p w:rsidR="00552707" w:rsidRPr="004E58A6" w:rsidRDefault="004E58A6">
      <w:bookmarkStart w:id="0" w:name="_GoBack"/>
      <w:bookmarkEnd w:id="0"/>
    </w:p>
    <w:sectPr w:rsidR="00552707" w:rsidRPr="004E5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B28293"/>
    <w:multiLevelType w:val="singleLevel"/>
    <w:tmpl w:val="58B28293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8A6"/>
    <w:rsid w:val="00082CC7"/>
    <w:rsid w:val="004E58A6"/>
    <w:rsid w:val="00C6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69CCC3-79C5-41D6-A2BF-478ADC8E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8A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任彦光</dc:creator>
  <cp:keywords/>
  <dc:description/>
  <cp:lastModifiedBy>任彦光</cp:lastModifiedBy>
  <cp:revision>1</cp:revision>
  <dcterms:created xsi:type="dcterms:W3CDTF">2017-04-12T09:21:00Z</dcterms:created>
  <dcterms:modified xsi:type="dcterms:W3CDTF">2017-04-12T09:23:00Z</dcterms:modified>
</cp:coreProperties>
</file>