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  <w:bdr w:val="none" w:color="auto" w:sz="0" w:space="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  <w:bdr w:val="none" w:color="auto" w:sz="0" w:space="0"/>
          <w:lang w:val="en-US" w:eastAsia="zh-CN"/>
        </w:rPr>
        <w:t>《关于2016年大学生微创业项目征集活动的通知》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为落实“大众创业、万众创新”政策，推动与扶持大学生微创业行动，活跃高校创业创新氛围，搭建风投机构与创业青年洽谈路演平台，在2015年大学生微创业行动的基础上，KAB全国推广办公室与广东省广发证券社会公益基金会联合举办“2016年大学生微创业行动”。活动主要内容有：微创业项目征集与奖励、KAB大学生微创业大讲堂、微创业俱乐部沙龙、百所高校微创业传播及微创业成果发布会、微创业项目路演等一系列活动。该活动得到广发证券股份有限公司、中国青年报社以及305所高校KAB创业俱乐部的支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现将大学生微创业项目征集说明如下：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一、活动时间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2016年4月27日至2016年9月30日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二、活动主题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今年活动以“寻找互联网梦想+”为主题，通过微创业项目征集寻找好的微创业项目，给予大学生创业者以资金扶持和微创业导师指导，鼓励大学生积极投身创业行动。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三、组织机构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主办单位：KAB全国推广办公室、广东省广发证券社会公益基金会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支持单位：广发证券股份有限公司、中国青年报社、305所高校KAB创业俱乐部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/>
        <w:jc w:val="both"/>
        <w:rPr>
          <w:sz w:val="22"/>
          <w:szCs w:val="22"/>
        </w:rPr>
      </w:pPr>
      <w:r>
        <w:rPr>
          <w:color w:val="000000"/>
          <w:sz w:val="22"/>
          <w:szCs w:val="22"/>
          <w:bdr w:val="none" w:color="auto" w:sz="0" w:space="0"/>
          <w:shd w:val="clear" w:fill="FFFFFF"/>
        </w:rPr>
        <w:t>网络支持：KAB创业教育网、中青在线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四、征集对象及流程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1.在校大学生及毕业5年内创业青年；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2.</w:t>
      </w:r>
      <w:bookmarkStart w:id="0" w:name="_GoBack"/>
      <w:r>
        <w:rPr>
          <w:color w:val="000000"/>
          <w:bdr w:val="none" w:color="auto" w:sz="0" w:space="0"/>
        </w:rPr>
        <w:t>通过KAB微信公号（KABClub）、广发证券微信公号（gf95575）直接报名，提交微创业项目方案；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3.微创业项目征集20所高校校内赛及100所高校协方，可把微创业项目直接通过微信提交，并把所有微创业项目发送至活动官方邮箱：kaboffice@qq.com，在邮件主题写明“微创业项目征集”。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五、项目要求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大学生微创业项目征集活动具体要求如下：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1.微创业项目计划书。面向在校大学生及毕业5年内的大学生个人或团队，提交内容主要包括以下模块：项目团队介绍（可以是个人）、项目商业模式、项目盈利能力、项目创新性、项目可持续性（计划书重点描述可操作性）、项目社会价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.已实施的微创业项目。面向在校大学生及毕业5年内的大学生个人或团队，有正在实施的微创业项目（实施时间至少在6个月以上），提交内容主要包括以下模块：项目团队介绍（可以是个人）、项目商业模式、项目盈利能力、项目创新性、项目可持续性、项目社会价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3.互联网金融服务项目计划书。面向在校大学生及毕业5年内的大学生个人或团队，计划书内容为互联网金融服务方向，包括正在实施的互联网金融服务项目。提交内容主要包括以下模块：项目团队介绍（可以是个人）、项目商业模式、项目盈利能力、项目创新性、项目可持续性（计划书重点描述可操作性）、项目社会价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说明：请所有参加活动者提交微创业项目方案符合上述三方面要求，并按照上述内容模块提交，字数在2500字至10000字之间。活动主办方收到报名内容并经过审核后，在微信官网发布。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六、项目评审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由活动主办方有关负责人、创业研究专家、新锐创业青年代表组成项目评审组，具体评审依据如下：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1.由网络公众投票及专家评审结合的方式评选出微创业金奖项目10个、银奖项目20个、铜奖项目20个，优秀组织奖20个（优秀组织奖只针对该活动校内赛高校）。其中，网络公众投票占20%，专家评审占80%；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2.专家评审依据：将主要根据创业团队及项目商业模式、盈利能力、创新性、可持续性、社会价值等方面进行评审。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七、活动奖励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大学生微创业项目征集2016年创业扶持资金总额100万元，将评选出50个获奖项目及20个组织奖，具体奖励如下：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1.大学生微创业行动获奖证书；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.获奖代表受邀参加2016年12月举行的“2016年大学生微创业行动成果发布会及20佳微创业项目路演”，50名获奖项目代表（1个获奖项目可选派1名代表），主办方负责其交通、食宿；20个组织奖可各派1-2名代表参加活动，主办方负责其食宿，交通费自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3.广东省广发证券社会公益基金会为10大金奖项目奖励创业扶持资金各3万元、20佳银奖项目奖励创业扶持资金各2万元、20佳铜奖项目奖励创业扶持资金各1万元，20佳组织奖奖励各5000元，奖金总额100万元。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4.20个项目（10大金奖项目及其他10佳项目）将获得现场路演的机会，与天使投资、风投机构现场面对面交流。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5.获奖代表直接加入微创业俱乐部，参与相关投融资活动。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八、活动推进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2016年4月27日，2016年大学生微创业行动启动；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2016年4月27日-9月30日，微创业项目征集与展示；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2016年5月7日，2016年大学生微创业行动新闻发布会；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2016年10中上旬，微创业项目在KAB微信公号（KABClub）、广发证券微信公号（gf95575）展示并开始网络公众投票；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2016年11月上旬，专家评审及2016年微创业项目获奖名单公布；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t>2016年12月，邀请所有获奖代表参加在北京举办的2016年大学生微创业行动成果发布会及20佳微创业项目路演，颁发证书及创业扶持奖金。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4"/>
          <w:bdr w:val="none" w:color="auto" w:sz="0" w:space="0"/>
        </w:rPr>
        <w:t>九、活动联系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2"/>
          <w:szCs w:val="22"/>
        </w:rPr>
      </w:pPr>
      <w:r>
        <w:rPr>
          <w:color w:val="000000"/>
          <w:sz w:val="22"/>
          <w:szCs w:val="22"/>
          <w:bdr w:val="none" w:color="auto" w:sz="0" w:space="0"/>
        </w:rPr>
        <w:t>KAB全国推广办公室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2"/>
          <w:szCs w:val="22"/>
        </w:rPr>
      </w:pPr>
      <w:r>
        <w:rPr>
          <w:color w:val="000000"/>
          <w:sz w:val="22"/>
          <w:szCs w:val="22"/>
          <w:bdr w:val="none" w:color="auto" w:sz="0" w:space="0"/>
        </w:rPr>
        <w:t>联系人：孟佩佩  陈佳丽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2"/>
          <w:szCs w:val="22"/>
        </w:rPr>
      </w:pPr>
      <w:r>
        <w:rPr>
          <w:color w:val="000000"/>
          <w:sz w:val="22"/>
          <w:szCs w:val="22"/>
          <w:bdr w:val="none" w:color="auto" w:sz="0" w:space="0"/>
        </w:rPr>
        <w:t>联系电话：010-64098024  010-64098061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  <w:r>
        <w:rPr>
          <w:color w:val="000000"/>
          <w:sz w:val="22"/>
          <w:szCs w:val="22"/>
          <w:bdr w:val="none" w:color="auto" w:sz="0" w:space="0"/>
        </w:rPr>
        <w:t>电子邮件：</w:t>
      </w:r>
      <w:r>
        <w:rPr>
          <w:color w:val="000000"/>
          <w:sz w:val="22"/>
          <w:szCs w:val="22"/>
          <w:bdr w:val="none" w:color="auto" w:sz="0" w:space="0"/>
        </w:rPr>
        <w:fldChar w:fldCharType="begin"/>
      </w:r>
      <w:r>
        <w:rPr>
          <w:color w:val="000000"/>
          <w:sz w:val="22"/>
          <w:szCs w:val="22"/>
          <w:bdr w:val="none" w:color="auto" w:sz="0" w:space="0"/>
        </w:rPr>
        <w:instrText xml:space="preserve"> HYPERLINK "mailto:kaboffice@qq.com" </w:instrText>
      </w:r>
      <w:r>
        <w:rPr>
          <w:color w:val="000000"/>
          <w:sz w:val="22"/>
          <w:szCs w:val="22"/>
          <w:bdr w:val="none" w:color="auto" w:sz="0" w:space="0"/>
        </w:rPr>
        <w:fldChar w:fldCharType="separate"/>
      </w:r>
      <w:r>
        <w:rPr>
          <w:rStyle w:val="5"/>
          <w:sz w:val="22"/>
          <w:szCs w:val="22"/>
          <w:bdr w:val="none" w:color="auto" w:sz="0" w:space="0"/>
        </w:rPr>
        <w:t>kaboffice@qq.com</w:t>
      </w:r>
      <w:r>
        <w:rPr>
          <w:color w:val="000000"/>
          <w:sz w:val="22"/>
          <w:szCs w:val="22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00000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2"/>
          <w:szCs w:val="22"/>
        </w:rPr>
      </w:pPr>
      <w:r>
        <w:rPr>
          <w:rStyle w:val="4"/>
          <w:color w:val="5F9CEF"/>
          <w:sz w:val="24"/>
          <w:szCs w:val="24"/>
          <w:bdr w:val="none" w:color="auto" w:sz="0" w:space="0"/>
          <w:shd w:val="clear" w:fill="FFFFFF"/>
        </w:rPr>
        <w:t>活动可通过微信联络并咨询：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fldChar w:fldCharType="begin"/>
      </w:r>
      <w:r>
        <w:rPr>
          <w:bdr w:val="none" w:color="auto" w:sz="0" w:space="0"/>
        </w:rPr>
        <w:instrText xml:space="preserve">INCLUDEPICTURE \d "http://mmbiz.qpic.cn/mmbiz/dLhvODNp1JCztQ6Frr1EO3hbGjUct7xyd1jePLZHH1fT072YiabEsHwJMh5ePl8jaTSyfElVqoiabw1cqVw3qLlA/640?wx_fmt=png&amp;tp=webp&amp;wxfrom=5&amp;wx_lazy=1" \* MERGEFORMATINET </w:instrText>
      </w:r>
      <w:r>
        <w:rPr>
          <w:bdr w:val="none" w:color="auto" w:sz="0" w:space="0"/>
        </w:rPr>
        <w:fldChar w:fldCharType="separate"/>
      </w:r>
      <w:r>
        <w:rPr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color w:val="000000"/>
          <w:bdr w:val="none" w:color="auto" w:sz="0" w:space="0"/>
        </w:rPr>
        <w:t>KAB官方微信公号：KABClub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1219200" cy="12668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fldChar w:fldCharType="begin"/>
      </w:r>
      <w:r>
        <w:rPr>
          <w:bdr w:val="none" w:color="auto" w:sz="0" w:space="0"/>
        </w:rPr>
        <w:instrText xml:space="preserve">INCLUDEPICTURE \d "http://mmbiz.qpic.cn/mmbiz/dLhvODNp1JCztQ6Frr1EO3hbGjUct7xyOSrv1LUx6nURwaicoBQX4k1Iicz46ibiaPI9qp7xdcREPbg3uiaL1O2Jf4g/640?wx_fmt=png&amp;tp=webp&amp;wxfrom=5&amp;wx_lazy=1" \* MERGEFORMATINET </w:instrText>
      </w:r>
      <w:r>
        <w:rPr>
          <w:bdr w:val="none" w:color="auto" w:sz="0" w:space="0"/>
        </w:rPr>
        <w:fldChar w:fldCharType="separate"/>
      </w:r>
      <w:r>
        <w:rPr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color w:val="000000"/>
          <w:bdr w:val="none" w:color="auto" w:sz="0" w:space="0"/>
        </w:rPr>
        <w:t>活动官方微信公号：gf95575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center"/>
        <w:rPr>
          <w:sz w:val="22"/>
          <w:szCs w:val="22"/>
        </w:rPr>
      </w:pPr>
      <w:r>
        <w:drawing>
          <wp:inline distT="0" distB="0" distL="114300" distR="114300">
            <wp:extent cx="1352550" cy="1200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right"/>
        <w:rPr>
          <w:color w:val="000000"/>
          <w:sz w:val="22"/>
          <w:szCs w:val="2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color w:val="000000"/>
        </w:rPr>
      </w:pPr>
      <w:r>
        <w:rPr>
          <w:color w:val="000000"/>
        </w:rPr>
        <w:t>KAB全国推广办公室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000000"/>
        </w:rPr>
      </w:pPr>
      <w:r>
        <w:rPr>
          <w:rFonts w:hint="eastAsia"/>
          <w:color w:val="000000"/>
          <w:lang w:val="en-US" w:eastAsia="zh-CN"/>
        </w:rPr>
        <w:t xml:space="preserve">                                                    </w:t>
      </w:r>
      <w:r>
        <w:rPr>
          <w:color w:val="000000"/>
        </w:rPr>
        <w:t>二零一六年五月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B3936"/>
    <w:rsid w:val="080B3936"/>
    <w:rsid w:val="2CEF44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2016-09-07T07:17:00Z</dcterms:created>
  <dc:creator>Administrator</dc:creator>
  <cp:lastModifiedBy>Administrator</cp:lastModifiedBy>
  <dcterms:modified xsi:type="dcterms:W3CDTF">2016-09-07T08:03:50Z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