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 Regular" w:hAnsi="Times New Roman Regular" w:eastAsia="方正楷体简体" w:cs="Times New Roman Regular"/>
          <w:sz w:val="32"/>
        </w:rPr>
      </w:pPr>
      <w:r>
        <w:rPr>
          <w:rFonts w:hint="default" w:ascii="Times New Roman Regular" w:hAnsi="Times New Roman Regular" w:eastAsia="方正黑体简体" w:cs="Times New Roman Regular"/>
          <w:sz w:val="32"/>
        </w:rPr>
        <w:t>附件</w:t>
      </w:r>
      <w:r>
        <w:rPr>
          <w:rFonts w:hint="default" w:ascii="Times New Roman Regular" w:hAnsi="Times New Roman Regular" w:eastAsia="方正楷体简体" w:cs="Times New Roman Regular"/>
          <w:sz w:val="32"/>
        </w:rPr>
        <w:t>2</w:t>
      </w:r>
    </w:p>
    <w:p>
      <w:pPr>
        <w:jc w:val="center"/>
        <w:rPr>
          <w:rFonts w:hint="default" w:ascii="Times New Roman Regular" w:hAnsi="Times New Roman Regular" w:eastAsia="方正大标宋简体" w:cs="Times New Roman Regular"/>
          <w:color w:val="000000"/>
          <w:kern w:val="0"/>
          <w:sz w:val="24"/>
          <w:szCs w:val="24"/>
        </w:rPr>
      </w:pPr>
      <w:bookmarkStart w:id="0" w:name="_GoBack"/>
      <w:r>
        <w:rPr>
          <w:rFonts w:hint="default" w:ascii="Times New Roman Regular" w:hAnsi="Times New Roman Regular" w:eastAsia="方正大标宋简体" w:cs="Times New Roman Regular"/>
          <w:color w:val="000000"/>
          <w:kern w:val="0"/>
          <w:sz w:val="44"/>
          <w:szCs w:val="44"/>
        </w:rPr>
        <w:t>“中国电信奖学金”候选人信息汇总表</w:t>
      </w:r>
      <w:bookmarkEnd w:id="0"/>
    </w:p>
    <w:p>
      <w:pPr>
        <w:jc w:val="center"/>
        <w:rPr>
          <w:rFonts w:hint="default" w:ascii="Times New Roman Regular" w:hAnsi="Times New Roman Regular" w:eastAsia="方正大标宋简体" w:cs="Times New Roman Regular"/>
          <w:color w:val="000000"/>
          <w:kern w:val="0"/>
          <w:szCs w:val="21"/>
        </w:rPr>
      </w:pPr>
      <w:r>
        <w:rPr>
          <w:rFonts w:hint="default" w:ascii="Times New Roman Regular" w:hAnsi="Times New Roman Regular" w:eastAsia="方正大标宋简体" w:cs="Times New Roman Regular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7"/>
        <w:tblW w:w="13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25"/>
        <w:gridCol w:w="775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vAlign w:val="top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856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  <w:p>
            <w:pPr>
              <w:pStyle w:val="4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856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  <w:p>
            <w:pPr>
              <w:pStyle w:val="4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856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  <w:p>
            <w:pPr>
              <w:pStyle w:val="4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jc w:val="center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996" w:type="dxa"/>
            <w:gridSpan w:val="10"/>
          </w:tcPr>
          <w:p>
            <w:pPr>
              <w:ind w:firstLine="420" w:firstLineChars="200"/>
              <w:jc w:val="both"/>
              <w:rPr>
                <w:rFonts w:hint="default" w:ascii="Times New Roman Regular" w:hAnsi="Times New Roman Regular" w:eastAsia="方正楷体简体" w:cs="Times New Roman Regular"/>
                <w:kern w:val="0"/>
                <w:sz w:val="20"/>
                <w:szCs w:val="21"/>
              </w:rPr>
            </w:pP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val="en-US" w:eastAsia="zh-Hans"/>
              </w:rPr>
              <w:t>注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val="en-US" w:eastAsia="zh-Hans"/>
              </w:rPr>
              <w:t>请按照推荐的优先顺序排序。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简体">
    <w:altName w:val="华文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Helvetica Neue"/>
    <w:panose1 w:val="020F0302020002030204"/>
    <w:charset w:val="00"/>
    <w:family w:val="swiss"/>
    <w:pitch w:val="default"/>
    <w:sig w:usb0="00000000" w:usb1="00000000" w:usb2="00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大标宋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★雅丽体">
    <w:altName w:val="苹方-简"/>
    <w:panose1 w:val="00000600000000000000"/>
    <w:charset w:val="88"/>
    <w:family w:val="auto"/>
    <w:pitch w:val="default"/>
    <w:sig w:usb0="00000000" w:usb1="00000000" w:usb2="00000016" w:usb3="00000000" w:csb0="00120005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Yuan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娃娃体-繁">
    <w:altName w:val="苹方-简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Hannotate S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Source Han Sans CN Regular">
    <w:altName w:val="冬青黑体简体中文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新蒂剪纸体">
    <w:altName w:val="苹方-简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光黑体_CNKI">
    <w:altName w:val="苹方-简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C912A3"/>
    <w:rsid w:val="ABC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2021-08-16T18:13:00Z</dcterms:created>
  <dc:creator>mac</dc:creator>
  <cp:lastModifiedBy>mac</cp:lastModifiedBy>
  <dcterms:modified xsi:type="dcterms:W3CDTF">2021-08-16T18:14:05Z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